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1900" w:rsidRPr="00921A86" w:rsidRDefault="007F1900" w:rsidP="0074264E">
      <w:pPr>
        <w:pStyle w:val="Default"/>
        <w:spacing w:before="120"/>
        <w:jc w:val="right"/>
        <w:outlineLvl w:val="0"/>
        <w:rPr>
          <w:rFonts w:ascii="Arial Narrow" w:hAnsi="Arial Narrow"/>
          <w:b/>
          <w:color w:val="auto"/>
          <w:sz w:val="22"/>
          <w:szCs w:val="22"/>
        </w:rPr>
      </w:pPr>
      <w:r w:rsidRPr="00921A86">
        <w:rPr>
          <w:rFonts w:ascii="Arial Narrow" w:hAnsi="Arial Narrow"/>
          <w:b/>
          <w:color w:val="auto"/>
          <w:sz w:val="22"/>
          <w:szCs w:val="22"/>
        </w:rPr>
        <w:t>Příloha č. 3 ZD</w:t>
      </w:r>
    </w:p>
    <w:p w:rsidR="007F1900" w:rsidRPr="004012AD" w:rsidRDefault="007F1900" w:rsidP="00D669E7">
      <w:pPr>
        <w:pStyle w:val="Default"/>
        <w:spacing w:before="120"/>
        <w:rPr>
          <w:rFonts w:ascii="Arial Narrow" w:hAnsi="Arial Narrow"/>
          <w:b/>
          <w:i/>
          <w:color w:val="auto"/>
          <w:sz w:val="22"/>
          <w:szCs w:val="22"/>
        </w:rPr>
      </w:pPr>
    </w:p>
    <w:p w:rsidR="007F1900" w:rsidRPr="004F6CCA" w:rsidRDefault="007F1900" w:rsidP="006B40A7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before="120"/>
        <w:jc w:val="center"/>
        <w:rPr>
          <w:rFonts w:ascii="Arial Narrow" w:hAnsi="Arial Narrow"/>
          <w:b/>
          <w:color w:val="auto"/>
          <w:sz w:val="28"/>
          <w:szCs w:val="22"/>
        </w:rPr>
      </w:pPr>
      <w:r w:rsidRPr="004F6CCA">
        <w:rPr>
          <w:rFonts w:ascii="Arial Narrow" w:hAnsi="Arial Narrow"/>
          <w:b/>
          <w:color w:val="auto"/>
          <w:sz w:val="28"/>
          <w:szCs w:val="22"/>
        </w:rPr>
        <w:t xml:space="preserve">Technická specifikace </w:t>
      </w:r>
      <w:r>
        <w:rPr>
          <w:rFonts w:ascii="Arial Narrow" w:hAnsi="Arial Narrow"/>
          <w:b/>
          <w:color w:val="auto"/>
          <w:sz w:val="28"/>
          <w:szCs w:val="22"/>
        </w:rPr>
        <w:t>a související požadavky zadavatele pro část č. 4 VZ</w:t>
      </w:r>
    </w:p>
    <w:p w:rsidR="007F1900" w:rsidRDefault="007F1900" w:rsidP="004F6CCA">
      <w:pPr>
        <w:adjustRightInd w:val="0"/>
        <w:rPr>
          <w:rFonts w:ascii="Arial Narrow" w:hAnsi="Arial Narrow" w:cs="Helvetica"/>
        </w:rPr>
      </w:pPr>
    </w:p>
    <w:p w:rsidR="007F1900" w:rsidRPr="004F6CCA" w:rsidRDefault="007F1900" w:rsidP="002969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/>
        <w:adjustRightInd w:val="0"/>
        <w:ind w:left="1276" w:hanging="1276"/>
        <w:rPr>
          <w:rFonts w:ascii="Arial Narrow" w:hAnsi="Arial Narrow" w:cs="Helvetica"/>
          <w:b/>
          <w:sz w:val="24"/>
        </w:rPr>
      </w:pPr>
      <w:r w:rsidRPr="004F6CCA">
        <w:rPr>
          <w:rFonts w:ascii="Arial Narrow" w:hAnsi="Arial Narrow" w:cs="Helvetica"/>
          <w:b/>
          <w:sz w:val="24"/>
        </w:rPr>
        <w:t xml:space="preserve">Část VZ č. </w:t>
      </w:r>
      <w:r>
        <w:rPr>
          <w:rFonts w:ascii="Arial Narrow" w:hAnsi="Arial Narrow" w:cs="Helvetica"/>
          <w:b/>
          <w:sz w:val="24"/>
        </w:rPr>
        <w:t>4</w:t>
      </w:r>
      <w:r w:rsidRPr="004F6CCA">
        <w:rPr>
          <w:rFonts w:ascii="Arial Narrow" w:hAnsi="Arial Narrow" w:cs="Helvetica"/>
          <w:b/>
          <w:sz w:val="24"/>
        </w:rPr>
        <w:t xml:space="preserve"> </w:t>
      </w:r>
      <w:r>
        <w:rPr>
          <w:rFonts w:ascii="Arial Narrow" w:hAnsi="Arial Narrow" w:cs="Helvetica"/>
          <w:b/>
          <w:sz w:val="24"/>
        </w:rPr>
        <w:t>–</w:t>
      </w:r>
      <w:r w:rsidRPr="004F6CCA">
        <w:rPr>
          <w:rFonts w:ascii="Arial Narrow" w:hAnsi="Arial Narrow" w:cs="Helvetica"/>
          <w:b/>
          <w:sz w:val="24"/>
        </w:rPr>
        <w:t xml:space="preserve"> </w:t>
      </w:r>
      <w:r w:rsidRPr="00137FDB">
        <w:rPr>
          <w:rFonts w:ascii="Arial Narrow" w:hAnsi="Arial Narrow" w:cs="Helvetica"/>
          <w:b/>
        </w:rPr>
        <w:t>Odsávačka</w:t>
      </w:r>
    </w:p>
    <w:p w:rsidR="007F1900" w:rsidRPr="006C7100" w:rsidRDefault="007F1900" w:rsidP="0074264E">
      <w:pPr>
        <w:pStyle w:val="Default"/>
        <w:spacing w:before="120"/>
        <w:outlineLvl w:val="0"/>
        <w:rPr>
          <w:rFonts w:ascii="Arial Narrow" w:hAnsi="Arial Narrow"/>
          <w:sz w:val="12"/>
          <w:szCs w:val="12"/>
        </w:rPr>
      </w:pPr>
    </w:p>
    <w:p w:rsidR="007F1900" w:rsidRPr="00DF272B" w:rsidRDefault="007F1900" w:rsidP="00DF272B">
      <w:pPr>
        <w:pStyle w:val="Nadpis2"/>
        <w:numPr>
          <w:ilvl w:val="0"/>
          <w:numId w:val="0"/>
        </w:numPr>
        <w:rPr>
          <w:rFonts w:ascii="Arial Narrow" w:hAnsi="Arial Narrow" w:cs="Calibri"/>
          <w:u w:val="single"/>
        </w:rPr>
      </w:pPr>
      <w:r w:rsidRPr="00DF272B">
        <w:rPr>
          <w:rFonts w:ascii="Arial Narrow" w:hAnsi="Arial Narrow" w:cs="Calibri"/>
          <w:u w:val="single"/>
        </w:rPr>
        <w:t>Popis současného stavu</w:t>
      </w:r>
      <w:r>
        <w:rPr>
          <w:rFonts w:ascii="Arial Narrow" w:hAnsi="Arial Narrow" w:cs="Calibri"/>
          <w:u w:val="single"/>
        </w:rPr>
        <w:t>:</w:t>
      </w:r>
    </w:p>
    <w:p w:rsidR="007F1900" w:rsidRPr="00693E57" w:rsidRDefault="007F1900" w:rsidP="00DF272B">
      <w:pPr>
        <w:jc w:val="both"/>
        <w:rPr>
          <w:rFonts w:ascii="Arial Narrow" w:hAnsi="Arial Narrow" w:cs="Calibri"/>
        </w:rPr>
      </w:pPr>
      <w:r w:rsidRPr="00DF272B">
        <w:rPr>
          <w:rFonts w:ascii="Arial Narrow" w:hAnsi="Arial Narrow" w:cs="Calibri"/>
        </w:rPr>
        <w:t xml:space="preserve">V současné době je na oddělení centrálních operačních sálů k dispozici 12 odsávaček z toho ale polovina (6ks) je starších </w:t>
      </w:r>
      <w:r w:rsidRPr="00693E57">
        <w:rPr>
          <w:rFonts w:ascii="Arial Narrow" w:hAnsi="Arial Narrow" w:cs="Calibri"/>
        </w:rPr>
        <w:t>15let, což je za dobou servisní garance – ta činí 10let. Pro operace, které se na operačních sálech provádějí, je výkon těchto starých odsávaček nedostačující a pro zajištění plného chodu zejména traumatologických sálů je nutná obměna odsávaček.</w:t>
      </w:r>
    </w:p>
    <w:p w:rsidR="007F1900" w:rsidRPr="00693E57" w:rsidRDefault="007F1900" w:rsidP="00DF272B">
      <w:pPr>
        <w:pStyle w:val="Nadpis2"/>
        <w:numPr>
          <w:ilvl w:val="0"/>
          <w:numId w:val="0"/>
        </w:numPr>
        <w:rPr>
          <w:rFonts w:ascii="Arial Narrow" w:hAnsi="Arial Narrow" w:cs="Calibri"/>
          <w:u w:val="single"/>
        </w:rPr>
      </w:pPr>
      <w:r w:rsidRPr="00693E57">
        <w:rPr>
          <w:rFonts w:ascii="Arial Narrow" w:hAnsi="Arial Narrow" w:cs="Calibri"/>
          <w:u w:val="single"/>
        </w:rPr>
        <w:t>Popis odůvodněnosti pořízení investice:</w:t>
      </w:r>
    </w:p>
    <w:p w:rsidR="007F1900" w:rsidRPr="00693E57" w:rsidRDefault="007F1900" w:rsidP="00DF272B">
      <w:pPr>
        <w:jc w:val="both"/>
        <w:rPr>
          <w:rFonts w:ascii="Arial Narrow" w:hAnsi="Arial Narrow" w:cs="Calibri"/>
        </w:rPr>
      </w:pPr>
      <w:r w:rsidRPr="00693E57">
        <w:rPr>
          <w:rFonts w:ascii="Arial Narrow" w:hAnsi="Arial Narrow" w:cs="Calibri"/>
        </w:rPr>
        <w:t>Pro současné nároky při operacích na odsávání, jsou staré odsávačky nevhodné s nedostatečným sacím výkonem a při každodenním provozu značně poruchové. Pro zajištění plného chodu na všech operačních sálech je nutná obměna starých kusů odsávaček za nové s vyšším sacím výkonem. Počet pacientů, u kterých se tyto přístroje použijí, je cca 7600/rok.</w:t>
      </w:r>
    </w:p>
    <w:p w:rsidR="007F1900" w:rsidRPr="00693E57" w:rsidRDefault="007F1900" w:rsidP="00DF272B">
      <w:pPr>
        <w:adjustRightInd w:val="0"/>
        <w:spacing w:before="120" w:after="0" w:line="240" w:lineRule="auto"/>
        <w:rPr>
          <w:rFonts w:ascii="Arial Narrow" w:hAnsi="Arial Narrow" w:cs="Helvetica"/>
          <w:b/>
          <w:u w:val="single"/>
        </w:rPr>
      </w:pPr>
      <w:r w:rsidRPr="00693E57">
        <w:rPr>
          <w:rFonts w:ascii="Arial Narrow" w:hAnsi="Arial Narrow" w:cs="Helvetica"/>
          <w:b/>
          <w:u w:val="single"/>
        </w:rPr>
        <w:t>Medicínský účel:</w:t>
      </w:r>
    </w:p>
    <w:p w:rsidR="007F1900" w:rsidRPr="00693E57" w:rsidRDefault="007F1900" w:rsidP="00DF272B">
      <w:pPr>
        <w:spacing w:before="120" w:after="0" w:line="240" w:lineRule="auto"/>
        <w:jc w:val="both"/>
        <w:rPr>
          <w:rStyle w:val="FontStyle45"/>
          <w:rFonts w:ascii="Arial Narrow" w:hAnsi="Arial Narrow" w:cs="Calibri"/>
          <w:bCs/>
          <w:sz w:val="22"/>
        </w:rPr>
      </w:pPr>
      <w:r w:rsidRPr="00693E57">
        <w:rPr>
          <w:rStyle w:val="FontStyle45"/>
          <w:rFonts w:ascii="Arial Narrow" w:hAnsi="Arial Narrow" w:cs="Calibri"/>
          <w:bCs/>
          <w:sz w:val="22"/>
        </w:rPr>
        <w:t>Odsávačka pro použití při operacích na traumatologických operačních sálech se sacím výkonem min. 50l/min.</w:t>
      </w:r>
    </w:p>
    <w:p w:rsidR="007F1900" w:rsidRPr="00693E57" w:rsidRDefault="007F1900" w:rsidP="00DF272B">
      <w:pPr>
        <w:spacing w:before="120" w:after="0" w:line="240" w:lineRule="auto"/>
        <w:jc w:val="both"/>
        <w:rPr>
          <w:rStyle w:val="FontStyle45"/>
          <w:rFonts w:ascii="Arial Narrow" w:hAnsi="Arial Narrow" w:cs="Calibri"/>
          <w:bCs/>
          <w:sz w:val="22"/>
        </w:rPr>
      </w:pPr>
    </w:p>
    <w:p w:rsidR="007F1900" w:rsidRPr="00693E57" w:rsidRDefault="007F1900" w:rsidP="00DF272B">
      <w:pPr>
        <w:adjustRightInd w:val="0"/>
        <w:spacing w:before="120" w:after="0" w:line="240" w:lineRule="auto"/>
        <w:rPr>
          <w:rFonts w:ascii="Arial Narrow" w:hAnsi="Arial Narrow" w:cs="Helvetica"/>
          <w:b/>
          <w:bCs/>
          <w:iCs/>
          <w:u w:val="single"/>
        </w:rPr>
      </w:pPr>
      <w:r w:rsidRPr="00693E57">
        <w:rPr>
          <w:rFonts w:ascii="Arial Narrow" w:hAnsi="Arial Narrow" w:cs="Helvetica"/>
          <w:b/>
          <w:bCs/>
          <w:iCs/>
          <w:u w:val="single"/>
        </w:rPr>
        <w:t xml:space="preserve">Popis a stanovení účelu použití: </w:t>
      </w:r>
    </w:p>
    <w:p w:rsidR="007F1900" w:rsidRPr="00693E57" w:rsidRDefault="007F1900" w:rsidP="00DF272B">
      <w:pPr>
        <w:autoSpaceDE w:val="0"/>
        <w:autoSpaceDN w:val="0"/>
        <w:adjustRightInd w:val="0"/>
        <w:spacing w:before="120" w:after="0" w:line="240" w:lineRule="auto"/>
        <w:jc w:val="both"/>
        <w:rPr>
          <w:rFonts w:ascii="Arial Narrow" w:hAnsi="Arial Narrow" w:cs="Calibri"/>
        </w:rPr>
      </w:pPr>
      <w:r w:rsidRPr="00693E57">
        <w:rPr>
          <w:rFonts w:ascii="Arial Narrow" w:hAnsi="Arial Narrow" w:cs="Calibri"/>
        </w:rPr>
        <w:t>Dodávka 5 ks odsávaček s vysokým sacím výkonem pro traumatologické operace pro dospělé pacienty pro Masarykovu nemocnici v Ústí nad Labem – oddělení centrálních operačních sálů, instalace přístroje a jeho uvedení do provozu včetně ověření jeho funkčnosti, provedení všech předepsaných zkoušek a testů, ověření deklarovaných technických parametrů a instruktáž pověřených pracovníků zadavatele pro plné uživatelské užívání přístroje a pro provádění instruktáží dalších pracovníků zadavatele. Dále je předmětem plnění zajištění bezplatné údržby a servisu, výrobcem požadovaných předepsaných zkoušek a zkoušek dle platné legislativy v záruční lhůtě včetně dodávky veškerých náhradních dílů (dle zákona č. 268/2014 Sb., o zdravotnických prostředcích a o změně zákona č. 634/2004 Sb., o správních poplatcích, ve znění pozdějších předpisů).</w:t>
      </w:r>
    </w:p>
    <w:p w:rsidR="007F1900" w:rsidRPr="00693E57" w:rsidRDefault="007F1900" w:rsidP="00DF272B">
      <w:pPr>
        <w:pStyle w:val="Style20"/>
        <w:widowControl/>
        <w:spacing w:before="120" w:line="240" w:lineRule="auto"/>
        <w:rPr>
          <w:rStyle w:val="FontStyle39"/>
          <w:rFonts w:ascii="Arial Narrow" w:hAnsi="Arial Narrow" w:cs="Calibri"/>
          <w:b/>
          <w:sz w:val="22"/>
          <w:szCs w:val="22"/>
        </w:rPr>
      </w:pPr>
      <w:r w:rsidRPr="00693E57">
        <w:rPr>
          <w:rFonts w:ascii="Arial Narrow" w:hAnsi="Arial Narrow" w:cs="Calibri"/>
          <w:sz w:val="22"/>
          <w:szCs w:val="22"/>
          <w:lang w:eastAsia="en-US"/>
        </w:rPr>
        <w:t xml:space="preserve">Součástí plnění je </w:t>
      </w:r>
      <w:r w:rsidRPr="00693E57">
        <w:rPr>
          <w:rFonts w:ascii="Arial Narrow" w:hAnsi="Arial Narrow" w:cs="Calibri"/>
          <w:sz w:val="22"/>
          <w:szCs w:val="22"/>
        </w:rPr>
        <w:t>dále:</w:t>
      </w:r>
    </w:p>
    <w:p w:rsidR="007F1900" w:rsidRPr="00693E57" w:rsidRDefault="007F1900" w:rsidP="00DF272B">
      <w:pPr>
        <w:pStyle w:val="Style20"/>
        <w:widowControl/>
        <w:numPr>
          <w:ilvl w:val="0"/>
          <w:numId w:val="43"/>
        </w:numPr>
        <w:spacing w:before="120" w:line="240" w:lineRule="auto"/>
        <w:rPr>
          <w:rFonts w:ascii="Arial Narrow" w:hAnsi="Arial Narrow" w:cs="Calibri"/>
          <w:sz w:val="22"/>
          <w:szCs w:val="22"/>
        </w:rPr>
      </w:pPr>
      <w:r w:rsidRPr="00693E57">
        <w:rPr>
          <w:rStyle w:val="FontStyle39"/>
          <w:rFonts w:ascii="Arial Narrow" w:hAnsi="Arial Narrow" w:cs="Calibri"/>
          <w:sz w:val="22"/>
          <w:szCs w:val="22"/>
        </w:rPr>
        <w:t xml:space="preserve">zajištění dopravy do místa určení, montáž, </w:t>
      </w:r>
      <w:r w:rsidRPr="00693E57">
        <w:rPr>
          <w:rFonts w:ascii="Arial Narrow" w:hAnsi="Arial Narrow" w:cs="Calibri"/>
          <w:sz w:val="22"/>
          <w:szCs w:val="22"/>
        </w:rPr>
        <w:t xml:space="preserve">včetně instalace na určené místo (vč. nákladů s tím spojených), připojení na stávající rozvody elektřiny, (vč. veškerého potřebného materiálu), </w:t>
      </w:r>
    </w:p>
    <w:p w:rsidR="007F1900" w:rsidRPr="00693E57" w:rsidRDefault="007F1900" w:rsidP="00DF272B">
      <w:pPr>
        <w:pStyle w:val="Style20"/>
        <w:widowControl/>
        <w:numPr>
          <w:ilvl w:val="0"/>
          <w:numId w:val="43"/>
        </w:numPr>
        <w:spacing w:before="120" w:line="240" w:lineRule="auto"/>
        <w:rPr>
          <w:rStyle w:val="FontStyle39"/>
          <w:rFonts w:ascii="Arial Narrow" w:hAnsi="Arial Narrow" w:cs="Calibri"/>
          <w:sz w:val="22"/>
          <w:szCs w:val="22"/>
        </w:rPr>
      </w:pPr>
      <w:r w:rsidRPr="00693E57">
        <w:rPr>
          <w:rStyle w:val="FontStyle39"/>
          <w:rFonts w:ascii="Arial Narrow" w:hAnsi="Arial Narrow" w:cs="Calibri"/>
          <w:sz w:val="22"/>
          <w:szCs w:val="22"/>
        </w:rPr>
        <w:t xml:space="preserve">dodání návodu na obsluhu v českém jazyce 1x v písemné podobě, 1x na CD, </w:t>
      </w:r>
    </w:p>
    <w:p w:rsidR="007F1900" w:rsidRPr="00693E57" w:rsidRDefault="007F1900" w:rsidP="00DF272B">
      <w:pPr>
        <w:pStyle w:val="Style20"/>
        <w:widowControl/>
        <w:numPr>
          <w:ilvl w:val="0"/>
          <w:numId w:val="43"/>
        </w:numPr>
        <w:spacing w:before="120" w:line="240" w:lineRule="auto"/>
        <w:rPr>
          <w:rStyle w:val="FontStyle39"/>
          <w:rFonts w:ascii="Arial Narrow" w:hAnsi="Arial Narrow" w:cs="Calibri"/>
          <w:sz w:val="22"/>
          <w:szCs w:val="22"/>
        </w:rPr>
      </w:pPr>
      <w:r w:rsidRPr="00693E57">
        <w:rPr>
          <w:rStyle w:val="FontStyle39"/>
          <w:rFonts w:ascii="Arial Narrow" w:hAnsi="Arial Narrow" w:cs="Calibri"/>
          <w:sz w:val="22"/>
          <w:szCs w:val="22"/>
        </w:rPr>
        <w:t>dodání veškerých dokladů, které jsou potřebné pro používání předmětu smlouvy (event., které jsou požadovány pro připojení do IT infrastruktury, NIS, PACS apod.) a které osvědčují technické požadavky na zdravotnické prostředky, jako např. návod k použití v českém jazyce (i v elektronické podobě na CD/DVD), příslušné certifikáty, atesty osvědčující, že přístroj je vyroben v souladu s platnými bezpečnostními normami a ČSN, kopii prohlášení o shodě (CE declaration) a další dle zákona č. 268/2014 Sb. ve znění pozdějších předpisů a nařízení vlády ČR č. 336/2004 Sb. ve znění pozdějších předpisů, v případě zařízení se zdroji ion. záření i dokumentaci dle z. č. 18/1997 Sb. a prováděcích předpisů zejména vyhl. č. 307/2002 v posledním znění,</w:t>
      </w:r>
    </w:p>
    <w:p w:rsidR="007F1900" w:rsidRPr="00693E57" w:rsidRDefault="007F1900" w:rsidP="00E02D2E">
      <w:pPr>
        <w:pStyle w:val="Style20"/>
        <w:widowControl/>
        <w:numPr>
          <w:ilvl w:val="0"/>
          <w:numId w:val="43"/>
        </w:numPr>
        <w:spacing w:before="120" w:line="240" w:lineRule="auto"/>
        <w:rPr>
          <w:rStyle w:val="FontStyle39"/>
          <w:rFonts w:ascii="Arial Narrow" w:hAnsi="Arial Narrow" w:cs="Calibri"/>
          <w:sz w:val="22"/>
          <w:szCs w:val="22"/>
        </w:rPr>
      </w:pPr>
      <w:r w:rsidRPr="00693E57">
        <w:rPr>
          <w:rStyle w:val="FontStyle39"/>
          <w:rFonts w:ascii="Arial Narrow" w:hAnsi="Arial Narrow" w:cs="Calibri"/>
          <w:sz w:val="22"/>
          <w:szCs w:val="22"/>
        </w:rPr>
        <w:lastRenderedPageBreak/>
        <w:t xml:space="preserve">protokolární instruktáž </w:t>
      </w:r>
      <w:r w:rsidRPr="00693E57">
        <w:rPr>
          <w:rFonts w:ascii="Arial Narrow" w:hAnsi="Arial Narrow" w:cs="Calibri"/>
          <w:sz w:val="22"/>
          <w:szCs w:val="22"/>
        </w:rPr>
        <w:t xml:space="preserve">pověřeného pracovníka zadavatele </w:t>
      </w:r>
      <w:r w:rsidRPr="00693E57">
        <w:rPr>
          <w:rStyle w:val="FontStyle39"/>
          <w:rFonts w:ascii="Arial Narrow" w:hAnsi="Arial Narrow" w:cs="Calibri"/>
          <w:sz w:val="22"/>
          <w:szCs w:val="22"/>
        </w:rPr>
        <w:t xml:space="preserve">dle § </w:t>
      </w:r>
      <w:smartTag w:uri="urn:schemas-microsoft-com:office:smarttags" w:element="metricconverter">
        <w:smartTagPr>
          <w:attr w:name="ProductID" w:val="60 a"/>
        </w:smartTagPr>
        <w:r w:rsidRPr="00693E57">
          <w:rPr>
            <w:rStyle w:val="FontStyle39"/>
            <w:rFonts w:ascii="Arial Narrow" w:hAnsi="Arial Narrow" w:cs="Calibri"/>
            <w:sz w:val="22"/>
            <w:szCs w:val="22"/>
          </w:rPr>
          <w:t>60 a</w:t>
        </w:r>
      </w:smartTag>
      <w:r w:rsidRPr="00693E57">
        <w:rPr>
          <w:rStyle w:val="FontStyle39"/>
          <w:rFonts w:ascii="Arial Narrow" w:hAnsi="Arial Narrow" w:cs="Calibri"/>
          <w:sz w:val="22"/>
          <w:szCs w:val="22"/>
        </w:rPr>
        <w:t xml:space="preserve"> § 61 zákona č. 268/2014 Sb., o zdravotnických prostředcích,</w:t>
      </w:r>
    </w:p>
    <w:p w:rsidR="007F1900" w:rsidRPr="00693E57" w:rsidRDefault="007F1900" w:rsidP="00E02D2E">
      <w:pPr>
        <w:pStyle w:val="Style20"/>
        <w:widowControl/>
        <w:numPr>
          <w:ilvl w:val="0"/>
          <w:numId w:val="43"/>
        </w:numPr>
        <w:spacing w:before="120" w:line="240" w:lineRule="auto"/>
        <w:rPr>
          <w:rStyle w:val="FontStyle39"/>
          <w:rFonts w:ascii="Arial Narrow" w:hAnsi="Arial Narrow" w:cs="Calibri"/>
          <w:sz w:val="22"/>
          <w:szCs w:val="22"/>
        </w:rPr>
      </w:pPr>
      <w:r w:rsidRPr="00693E57">
        <w:rPr>
          <w:rStyle w:val="FontStyle39"/>
          <w:rFonts w:ascii="Arial Narrow" w:hAnsi="Arial Narrow" w:cs="Calibri"/>
          <w:sz w:val="22"/>
          <w:szCs w:val="22"/>
        </w:rPr>
        <w:t xml:space="preserve">poskytování bezplatného záručního servisu a bezplatné zajišťování odborné údržby (periodických bezpečnostně-technických kontrol) dle § </w:t>
      </w:r>
      <w:smartTag w:uri="urn:schemas-microsoft-com:office:smarttags" w:element="metricconverter">
        <w:smartTagPr>
          <w:attr w:name="ProductID" w:val="65 a"/>
        </w:smartTagPr>
        <w:r w:rsidRPr="00693E57">
          <w:rPr>
            <w:rStyle w:val="FontStyle39"/>
            <w:rFonts w:ascii="Arial Narrow" w:hAnsi="Arial Narrow" w:cs="Calibri"/>
            <w:sz w:val="22"/>
            <w:szCs w:val="22"/>
          </w:rPr>
          <w:t>65 a</w:t>
        </w:r>
      </w:smartTag>
      <w:r w:rsidRPr="00693E57">
        <w:rPr>
          <w:rStyle w:val="FontStyle39"/>
          <w:rFonts w:ascii="Arial Narrow" w:hAnsi="Arial Narrow" w:cs="Calibri"/>
          <w:sz w:val="22"/>
          <w:szCs w:val="22"/>
        </w:rPr>
        <w:t xml:space="preserve"> § 66 zákona č. 268/2014 Sb., revizí  dle § </w:t>
      </w:r>
      <w:smartTag w:uri="urn:schemas-microsoft-com:office:smarttags" w:element="metricconverter">
        <w:smartTagPr>
          <w:attr w:name="ProductID" w:val="67 a"/>
        </w:smartTagPr>
        <w:r w:rsidRPr="00693E57">
          <w:rPr>
            <w:rStyle w:val="FontStyle39"/>
            <w:rFonts w:ascii="Arial Narrow" w:hAnsi="Arial Narrow" w:cs="Calibri"/>
            <w:sz w:val="22"/>
            <w:szCs w:val="22"/>
          </w:rPr>
          <w:t>67 a</w:t>
        </w:r>
      </w:smartTag>
      <w:r w:rsidRPr="00693E57">
        <w:rPr>
          <w:rStyle w:val="FontStyle39"/>
          <w:rFonts w:ascii="Arial Narrow" w:hAnsi="Arial Narrow" w:cs="Calibri"/>
          <w:sz w:val="22"/>
          <w:szCs w:val="22"/>
        </w:rPr>
        <w:t xml:space="preserve"> § 68 zákona č. 268/2014 Sb., ZDS, dalších kontrol dle nařízení výrobce, popř. dalších dle zákona č. 268/2014 Sb. a zákona č. 18/1997 Sb. v platném znění po dobu záruční lhůty,</w:t>
      </w:r>
    </w:p>
    <w:p w:rsidR="007F1900" w:rsidRPr="00693E57" w:rsidRDefault="007F1900" w:rsidP="00DF272B">
      <w:pPr>
        <w:pStyle w:val="Style20"/>
        <w:widowControl/>
        <w:numPr>
          <w:ilvl w:val="0"/>
          <w:numId w:val="43"/>
        </w:numPr>
        <w:spacing w:before="120" w:line="240" w:lineRule="auto"/>
        <w:rPr>
          <w:rStyle w:val="FontStyle39"/>
          <w:rFonts w:ascii="Arial Narrow" w:hAnsi="Arial Narrow" w:cs="Calibri"/>
          <w:sz w:val="22"/>
          <w:szCs w:val="22"/>
        </w:rPr>
      </w:pPr>
      <w:r w:rsidRPr="00693E57">
        <w:rPr>
          <w:rStyle w:val="FontStyle39"/>
          <w:rFonts w:ascii="Arial Narrow" w:hAnsi="Arial Narrow" w:cs="Calibri"/>
          <w:sz w:val="22"/>
          <w:szCs w:val="22"/>
        </w:rPr>
        <w:t>likvidace obalů a odpadu vzniklých v souvislosti s dodávkou.</w:t>
      </w:r>
    </w:p>
    <w:p w:rsidR="007F1900" w:rsidRPr="00693E57" w:rsidRDefault="007F1900" w:rsidP="004D1C64">
      <w:pPr>
        <w:pStyle w:val="Style20"/>
        <w:widowControl/>
        <w:spacing w:before="180" w:line="240" w:lineRule="auto"/>
        <w:rPr>
          <w:rStyle w:val="FontStyle39"/>
          <w:rFonts w:ascii="Arial Narrow" w:hAnsi="Arial Narrow" w:cs="Calibri"/>
          <w:b/>
          <w:sz w:val="22"/>
          <w:szCs w:val="22"/>
        </w:rPr>
      </w:pPr>
    </w:p>
    <w:p w:rsidR="007F1900" w:rsidRPr="00693E57" w:rsidRDefault="007F1900" w:rsidP="004D1C64">
      <w:pPr>
        <w:pStyle w:val="Style20"/>
        <w:widowControl/>
        <w:spacing w:before="180" w:line="240" w:lineRule="auto"/>
        <w:rPr>
          <w:rStyle w:val="FontStyle39"/>
          <w:rFonts w:ascii="Arial Narrow" w:hAnsi="Arial Narrow" w:cs="Calibri"/>
          <w:b/>
          <w:sz w:val="22"/>
          <w:szCs w:val="22"/>
        </w:rPr>
      </w:pPr>
      <w:r w:rsidRPr="00693E57">
        <w:rPr>
          <w:rStyle w:val="FontStyle39"/>
          <w:rFonts w:ascii="Arial Narrow" w:hAnsi="Arial Narrow" w:cs="Calibri"/>
          <w:b/>
          <w:sz w:val="22"/>
          <w:szCs w:val="22"/>
        </w:rPr>
        <w:t>V případě uvedení podrobných technických parametrů je akceptován toleranční rozsah, a to +/- 10%.</w:t>
      </w:r>
    </w:p>
    <w:p w:rsidR="007F1900" w:rsidRPr="00693E57" w:rsidRDefault="007F1900" w:rsidP="002729E9">
      <w:pPr>
        <w:spacing w:before="180"/>
        <w:jc w:val="both"/>
        <w:rPr>
          <w:rFonts w:ascii="Arial Narrow" w:hAnsi="Arial Narrow" w:cs="Calibri"/>
          <w:bCs/>
        </w:rPr>
      </w:pPr>
      <w:r w:rsidRPr="00693E57">
        <w:rPr>
          <w:rFonts w:ascii="Arial Narrow" w:hAnsi="Arial Narrow" w:cs="Calibri"/>
          <w:bCs/>
        </w:rPr>
        <w:t xml:space="preserve">V souladu s ustanovením § 44 odstavce 11 zákona o veř. zakázkách (dále ZVZ), obsahuje-li tato zadávací dokumentace, zejména technické podmínky, požadavky nebo odkazy na obchodní firmy, názvy nebo jména a příjmení, specifická označení zboží a služeb, které platí pro určitou osobu, popřípadě její organizační složku za příznačné, patenty na vynálezy, užitné vzory, průmyslové vzory, ochranné známky nebo označení původu (není-li popis předmětu veřejné zakázky provedený postupem podle § </w:t>
      </w:r>
      <w:smartTag w:uri="urn:schemas-microsoft-com:office:smarttags" w:element="metricconverter">
        <w:smartTagPr>
          <w:attr w:name="ProductID" w:val="45 a"/>
        </w:smartTagPr>
        <w:r w:rsidRPr="00693E57">
          <w:rPr>
            <w:rFonts w:ascii="Arial Narrow" w:hAnsi="Arial Narrow" w:cs="Calibri"/>
            <w:bCs/>
          </w:rPr>
          <w:t>45 a</w:t>
        </w:r>
      </w:smartTag>
      <w:r w:rsidRPr="00693E57">
        <w:rPr>
          <w:rFonts w:ascii="Arial Narrow" w:hAnsi="Arial Narrow" w:cs="Calibri"/>
          <w:bCs/>
        </w:rPr>
        <w:t xml:space="preserve"> 46 ZVZ dostatečně přesný a srozumitelný), zadavatel v takových případech umožní pro plnění veřejné zakázky použití i jiných, kvalitativně a technicky obdobných řešení.</w:t>
      </w:r>
    </w:p>
    <w:p w:rsidR="007F1900" w:rsidRPr="00693E57" w:rsidRDefault="007F1900" w:rsidP="006A6068">
      <w:pPr>
        <w:pStyle w:val="Default"/>
        <w:spacing w:before="120"/>
        <w:outlineLvl w:val="0"/>
        <w:rPr>
          <w:rFonts w:ascii="Arial Narrow" w:hAnsi="Arial Narrow"/>
          <w:sz w:val="22"/>
          <w:szCs w:val="22"/>
          <w:u w:val="single"/>
        </w:rPr>
      </w:pPr>
      <w:r w:rsidRPr="00693E57">
        <w:rPr>
          <w:rFonts w:ascii="Arial Narrow" w:hAnsi="Arial Narrow"/>
          <w:b/>
          <w:bCs/>
          <w:iCs/>
          <w:sz w:val="22"/>
          <w:szCs w:val="22"/>
          <w:u w:val="single"/>
        </w:rPr>
        <w:t>Minimální technické požadavky</w:t>
      </w:r>
      <w:r w:rsidRPr="00693E57">
        <w:rPr>
          <w:rFonts w:ascii="Arial Narrow" w:hAnsi="Arial Narrow"/>
          <w:sz w:val="22"/>
          <w:szCs w:val="22"/>
          <w:u w:val="single"/>
        </w:rPr>
        <w:t xml:space="preserve">: </w:t>
      </w:r>
    </w:p>
    <w:p w:rsidR="007F1900" w:rsidRPr="00693E57" w:rsidRDefault="007F1900" w:rsidP="006A6068">
      <w:pPr>
        <w:pStyle w:val="Default"/>
        <w:spacing w:before="120"/>
        <w:outlineLvl w:val="0"/>
        <w:rPr>
          <w:rFonts w:ascii="Arial Narrow" w:hAnsi="Arial Narrow"/>
          <w:sz w:val="22"/>
          <w:szCs w:val="22"/>
          <w:u w:val="single"/>
        </w:rPr>
      </w:pPr>
    </w:p>
    <w:p w:rsidR="007F1900" w:rsidRPr="00693E57" w:rsidRDefault="007F1900" w:rsidP="001030E9">
      <w:pPr>
        <w:pStyle w:val="Odstavecseseznamem"/>
        <w:numPr>
          <w:ilvl w:val="0"/>
          <w:numId w:val="40"/>
        </w:numPr>
        <w:jc w:val="both"/>
        <w:rPr>
          <w:rFonts w:ascii="Arial Narrow" w:hAnsi="Arial Narrow" w:cs="Calibri"/>
        </w:rPr>
      </w:pPr>
      <w:r w:rsidRPr="00693E57">
        <w:rPr>
          <w:rFonts w:ascii="Arial Narrow" w:hAnsi="Arial Narrow" w:cs="Calibri"/>
        </w:rPr>
        <w:t>5 ks chirurgických odsávaček s vozíkem pro všechny chirurgické obory</w:t>
      </w:r>
    </w:p>
    <w:p w:rsidR="007F1900" w:rsidRPr="00693E57" w:rsidRDefault="007F1900" w:rsidP="001030E9">
      <w:pPr>
        <w:pStyle w:val="Odstavecseseznamem"/>
        <w:numPr>
          <w:ilvl w:val="0"/>
          <w:numId w:val="40"/>
        </w:numPr>
        <w:jc w:val="both"/>
        <w:rPr>
          <w:rFonts w:ascii="Arial Narrow" w:hAnsi="Arial Narrow" w:cs="Calibri"/>
        </w:rPr>
      </w:pPr>
      <w:r w:rsidRPr="00693E57">
        <w:rPr>
          <w:rFonts w:ascii="Arial Narrow" w:hAnsi="Arial Narrow" w:cs="Calibri"/>
        </w:rPr>
        <w:t>pojízdná na zabrzditelných kolečkách</w:t>
      </w:r>
    </w:p>
    <w:p w:rsidR="007F1900" w:rsidRPr="00693E57" w:rsidRDefault="007F1900" w:rsidP="001030E9">
      <w:pPr>
        <w:pStyle w:val="Odstavecseseznamem"/>
        <w:numPr>
          <w:ilvl w:val="0"/>
          <w:numId w:val="40"/>
        </w:numPr>
        <w:jc w:val="both"/>
        <w:rPr>
          <w:rFonts w:ascii="Arial Narrow" w:hAnsi="Arial Narrow" w:cs="Calibri"/>
        </w:rPr>
      </w:pPr>
      <w:r w:rsidRPr="00693E57">
        <w:rPr>
          <w:rFonts w:ascii="Arial Narrow" w:hAnsi="Arial Narrow" w:cs="Calibri"/>
        </w:rPr>
        <w:t>nastavitelný podtlak</w:t>
      </w:r>
    </w:p>
    <w:p w:rsidR="007F1900" w:rsidRPr="00693E57" w:rsidRDefault="007F1900" w:rsidP="001030E9">
      <w:pPr>
        <w:pStyle w:val="Odstavecseseznamem"/>
        <w:numPr>
          <w:ilvl w:val="0"/>
          <w:numId w:val="40"/>
        </w:numPr>
        <w:jc w:val="both"/>
        <w:rPr>
          <w:rFonts w:ascii="Arial Narrow" w:hAnsi="Arial Narrow" w:cs="Calibri"/>
        </w:rPr>
      </w:pPr>
      <w:r w:rsidRPr="00693E57">
        <w:rPr>
          <w:rFonts w:ascii="Arial Narrow" w:hAnsi="Arial Narrow" w:cs="Calibri"/>
        </w:rPr>
        <w:t>manometr pro snadnou orientaci nastavení podtlaku</w:t>
      </w:r>
    </w:p>
    <w:p w:rsidR="007F1900" w:rsidRPr="00693E57" w:rsidRDefault="007F1900" w:rsidP="001030E9">
      <w:pPr>
        <w:pStyle w:val="Odstavecseseznamem"/>
        <w:numPr>
          <w:ilvl w:val="0"/>
          <w:numId w:val="40"/>
        </w:numPr>
        <w:jc w:val="both"/>
        <w:rPr>
          <w:rFonts w:ascii="Arial Narrow" w:hAnsi="Arial Narrow" w:cs="Calibri"/>
        </w:rPr>
      </w:pPr>
      <w:r w:rsidRPr="00693E57">
        <w:rPr>
          <w:rFonts w:ascii="Arial Narrow" w:hAnsi="Arial Narrow" w:cs="Calibri"/>
        </w:rPr>
        <w:t>dosažitelný podtlak min. 0,9 bar</w:t>
      </w:r>
    </w:p>
    <w:p w:rsidR="007F1900" w:rsidRPr="00693E57" w:rsidRDefault="007F1900" w:rsidP="001030E9">
      <w:pPr>
        <w:pStyle w:val="Odstavecseseznamem"/>
        <w:numPr>
          <w:ilvl w:val="0"/>
          <w:numId w:val="40"/>
        </w:numPr>
        <w:jc w:val="both"/>
        <w:rPr>
          <w:rFonts w:ascii="Arial Narrow" w:hAnsi="Arial Narrow" w:cs="Calibri"/>
        </w:rPr>
      </w:pPr>
      <w:r w:rsidRPr="00693E57">
        <w:rPr>
          <w:rFonts w:ascii="Arial Narrow" w:hAnsi="Arial Narrow" w:cs="Calibri"/>
        </w:rPr>
        <w:t>sací výkon min. 50 l/min</w:t>
      </w:r>
    </w:p>
    <w:p w:rsidR="007F1900" w:rsidRPr="00693E57" w:rsidRDefault="007F1900" w:rsidP="001030E9">
      <w:pPr>
        <w:pStyle w:val="Odstavecseseznamem"/>
        <w:numPr>
          <w:ilvl w:val="0"/>
          <w:numId w:val="40"/>
        </w:numPr>
        <w:jc w:val="both"/>
        <w:rPr>
          <w:rFonts w:ascii="Arial Narrow" w:hAnsi="Arial Narrow" w:cs="Calibri"/>
        </w:rPr>
      </w:pPr>
      <w:r w:rsidRPr="00693E57">
        <w:rPr>
          <w:rFonts w:ascii="Arial Narrow" w:hAnsi="Arial Narrow" w:cs="Calibri"/>
        </w:rPr>
        <w:t>držáky na eurolištu pro každou láhev (celkem 14ks)</w:t>
      </w:r>
    </w:p>
    <w:p w:rsidR="007F1900" w:rsidRPr="00693E57" w:rsidRDefault="007F1900" w:rsidP="001030E9">
      <w:pPr>
        <w:pStyle w:val="Odstavecseseznamem"/>
        <w:numPr>
          <w:ilvl w:val="0"/>
          <w:numId w:val="40"/>
        </w:numPr>
        <w:jc w:val="both"/>
        <w:rPr>
          <w:rFonts w:ascii="Arial Narrow" w:hAnsi="Arial Narrow" w:cs="Calibri"/>
        </w:rPr>
      </w:pPr>
      <w:r w:rsidRPr="00693E57">
        <w:rPr>
          <w:rFonts w:ascii="Arial Narrow" w:hAnsi="Arial Narrow" w:cs="Calibri"/>
        </w:rPr>
        <w:t xml:space="preserve">10ks láhví o objemu 2000ml </w:t>
      </w:r>
    </w:p>
    <w:p w:rsidR="007F1900" w:rsidRPr="00693E57" w:rsidRDefault="007F1900" w:rsidP="007F015D">
      <w:pPr>
        <w:pStyle w:val="Odstavecseseznamem"/>
        <w:numPr>
          <w:ilvl w:val="0"/>
          <w:numId w:val="40"/>
        </w:numPr>
        <w:jc w:val="both"/>
        <w:rPr>
          <w:rFonts w:ascii="Arial Narrow" w:hAnsi="Arial Narrow" w:cs="Calibri"/>
        </w:rPr>
      </w:pPr>
      <w:r w:rsidRPr="00693E57">
        <w:rPr>
          <w:rFonts w:ascii="Arial Narrow" w:hAnsi="Arial Narrow" w:cs="Calibri"/>
        </w:rPr>
        <w:t xml:space="preserve">4ks láhví o objemu 4000ml pro artroskopické operace </w:t>
      </w:r>
    </w:p>
    <w:p w:rsidR="007F1900" w:rsidRPr="00693E57" w:rsidRDefault="007F1900" w:rsidP="001B0032">
      <w:pPr>
        <w:pStyle w:val="Odstavecseseznamem"/>
        <w:numPr>
          <w:ilvl w:val="1"/>
          <w:numId w:val="41"/>
        </w:numPr>
        <w:jc w:val="both"/>
        <w:rPr>
          <w:rFonts w:ascii="Arial Narrow" w:hAnsi="Arial Narrow" w:cs="Calibri"/>
        </w:rPr>
      </w:pPr>
      <w:r w:rsidRPr="00693E57">
        <w:rPr>
          <w:rFonts w:ascii="Arial Narrow" w:hAnsi="Arial Narrow" w:cs="Calibri"/>
        </w:rPr>
        <w:t>autoklávovatelná, omyvatelná, nereznoucí materiál</w:t>
      </w:r>
    </w:p>
    <w:p w:rsidR="007F1900" w:rsidRPr="00693E57" w:rsidRDefault="007F1900" w:rsidP="001B0032">
      <w:pPr>
        <w:pStyle w:val="Odstavecseseznamem"/>
        <w:numPr>
          <w:ilvl w:val="1"/>
          <w:numId w:val="41"/>
        </w:numPr>
        <w:jc w:val="both"/>
        <w:rPr>
          <w:rFonts w:ascii="Arial Narrow" w:hAnsi="Arial Narrow" w:cs="Calibri"/>
        </w:rPr>
      </w:pPr>
      <w:r w:rsidRPr="00693E57">
        <w:rPr>
          <w:rFonts w:ascii="Arial Narrow" w:hAnsi="Arial Narrow" w:cs="Calibri"/>
        </w:rPr>
        <w:t>s víčkem</w:t>
      </w:r>
    </w:p>
    <w:p w:rsidR="007F1900" w:rsidRPr="00693E57" w:rsidRDefault="007F1900" w:rsidP="001B0032">
      <w:pPr>
        <w:pStyle w:val="Odstavecseseznamem"/>
        <w:numPr>
          <w:ilvl w:val="1"/>
          <w:numId w:val="41"/>
        </w:numPr>
        <w:jc w:val="both"/>
        <w:rPr>
          <w:rFonts w:ascii="Arial Narrow" w:hAnsi="Arial Narrow" w:cs="Calibri"/>
        </w:rPr>
      </w:pPr>
      <w:r w:rsidRPr="00693E57">
        <w:rPr>
          <w:rFonts w:ascii="Arial Narrow" w:hAnsi="Arial Narrow" w:cs="Calibri"/>
        </w:rPr>
        <w:t>pojistný ventil</w:t>
      </w:r>
    </w:p>
    <w:p w:rsidR="007F1900" w:rsidRPr="00693E57" w:rsidRDefault="007F1900" w:rsidP="007F015D">
      <w:pPr>
        <w:pStyle w:val="Odstavecseseznamem"/>
        <w:numPr>
          <w:ilvl w:val="1"/>
          <w:numId w:val="41"/>
        </w:numPr>
        <w:jc w:val="both"/>
        <w:rPr>
          <w:rFonts w:ascii="Arial Narrow" w:hAnsi="Arial Narrow" w:cs="Calibri"/>
        </w:rPr>
      </w:pPr>
      <w:r w:rsidRPr="00693E57">
        <w:rPr>
          <w:rFonts w:ascii="Arial Narrow" w:hAnsi="Arial Narrow" w:cs="Calibri"/>
        </w:rPr>
        <w:t xml:space="preserve">konická spojka 6 – </w:t>
      </w:r>
      <w:smartTag w:uri="urn:schemas-microsoft-com:office:smarttags" w:element="metricconverter">
        <w:smartTagPr>
          <w:attr w:name="ProductID" w:val="10 mm"/>
        </w:smartTagPr>
        <w:r w:rsidRPr="00693E57">
          <w:rPr>
            <w:rFonts w:ascii="Arial Narrow" w:hAnsi="Arial Narrow" w:cs="Calibri"/>
          </w:rPr>
          <w:t>10 mm</w:t>
        </w:r>
      </w:smartTag>
      <w:r w:rsidRPr="00693E57">
        <w:rPr>
          <w:rFonts w:ascii="Arial Narrow" w:hAnsi="Arial Narrow" w:cs="Calibri"/>
        </w:rPr>
        <w:t xml:space="preserve"> (±10% pro dolní i horní hranici)</w:t>
      </w:r>
    </w:p>
    <w:p w:rsidR="007F1900" w:rsidRPr="00693E57" w:rsidRDefault="007F1900" w:rsidP="001030E9">
      <w:pPr>
        <w:pStyle w:val="Odstavecseseznamem"/>
        <w:numPr>
          <w:ilvl w:val="0"/>
          <w:numId w:val="40"/>
        </w:numPr>
        <w:jc w:val="both"/>
        <w:rPr>
          <w:rFonts w:ascii="Arial Narrow" w:hAnsi="Arial Narrow" w:cs="Calibri"/>
        </w:rPr>
      </w:pPr>
      <w:r w:rsidRPr="00693E57">
        <w:rPr>
          <w:rFonts w:ascii="Arial Narrow" w:hAnsi="Arial Narrow" w:cs="Calibri"/>
        </w:rPr>
        <w:t xml:space="preserve">láhve kompatibilní se současně používaným spotřebním materiálem (jednorázové vaky s filtrem) o objemu </w:t>
      </w:r>
      <w:smartTag w:uri="urn:schemas-microsoft-com:office:smarttags" w:element="metricconverter">
        <w:smartTagPr>
          <w:attr w:name="ProductID" w:val="2 litry"/>
        </w:smartTagPr>
        <w:r w:rsidRPr="00693E57">
          <w:rPr>
            <w:rFonts w:ascii="Arial Narrow" w:hAnsi="Arial Narrow" w:cs="Calibri"/>
          </w:rPr>
          <w:t>2 litry</w:t>
        </w:r>
      </w:smartTag>
    </w:p>
    <w:p w:rsidR="007F1900" w:rsidRPr="00693E57" w:rsidRDefault="007F1900" w:rsidP="001030E9">
      <w:pPr>
        <w:pStyle w:val="Odstavecseseznamem"/>
        <w:numPr>
          <w:ilvl w:val="0"/>
          <w:numId w:val="40"/>
        </w:numPr>
        <w:jc w:val="both"/>
        <w:rPr>
          <w:rFonts w:ascii="Arial Narrow" w:hAnsi="Arial Narrow" w:cs="Calibri"/>
        </w:rPr>
      </w:pPr>
      <w:r w:rsidRPr="00693E57">
        <w:rPr>
          <w:rFonts w:ascii="Arial Narrow" w:hAnsi="Arial Narrow" w:cs="Calibri"/>
        </w:rPr>
        <w:t>hlučnost max. 52 dB</w:t>
      </w:r>
    </w:p>
    <w:p w:rsidR="007F1900" w:rsidRPr="00693E57" w:rsidRDefault="007F1900" w:rsidP="001030E9">
      <w:pPr>
        <w:pStyle w:val="Odstavecseseznamem"/>
        <w:numPr>
          <w:ilvl w:val="0"/>
          <w:numId w:val="40"/>
        </w:numPr>
        <w:jc w:val="both"/>
        <w:rPr>
          <w:rFonts w:ascii="Arial Narrow" w:hAnsi="Arial Narrow" w:cs="Calibri"/>
        </w:rPr>
      </w:pPr>
      <w:r w:rsidRPr="00693E57">
        <w:rPr>
          <w:rFonts w:ascii="Arial Narrow" w:hAnsi="Arial Narrow" w:cs="Calibri"/>
        </w:rPr>
        <w:t>pojistná nádoba proti přesátí či jiný ochranný mechanismus</w:t>
      </w:r>
    </w:p>
    <w:p w:rsidR="007F1900" w:rsidRPr="00693E57" w:rsidRDefault="007F1900" w:rsidP="001030E9">
      <w:pPr>
        <w:pStyle w:val="Odstavecseseznamem"/>
        <w:numPr>
          <w:ilvl w:val="0"/>
          <w:numId w:val="40"/>
        </w:numPr>
        <w:jc w:val="both"/>
        <w:rPr>
          <w:rFonts w:ascii="Arial Narrow" w:hAnsi="Arial Narrow" w:cs="Calibri"/>
        </w:rPr>
      </w:pPr>
      <w:r w:rsidRPr="00693E57">
        <w:rPr>
          <w:rFonts w:ascii="Arial Narrow" w:hAnsi="Arial Narrow" w:cs="Calibri"/>
        </w:rPr>
        <w:t>snadné ovládání a manipulovatelnost</w:t>
      </w:r>
    </w:p>
    <w:p w:rsidR="007F1900" w:rsidRPr="00693E57" w:rsidRDefault="007F1900" w:rsidP="001030E9">
      <w:pPr>
        <w:pStyle w:val="Odstavecseseznamem"/>
        <w:numPr>
          <w:ilvl w:val="0"/>
          <w:numId w:val="40"/>
        </w:numPr>
        <w:jc w:val="both"/>
        <w:rPr>
          <w:rFonts w:ascii="Arial Narrow" w:hAnsi="Arial Narrow" w:cs="Calibri"/>
        </w:rPr>
      </w:pPr>
      <w:r w:rsidRPr="00693E57">
        <w:rPr>
          <w:rFonts w:ascii="Arial Narrow" w:hAnsi="Arial Narrow" w:cs="Calibri"/>
        </w:rPr>
        <w:t xml:space="preserve">váha max. </w:t>
      </w:r>
      <w:smartTag w:uri="urn:schemas-microsoft-com:office:smarttags" w:element="metricconverter">
        <w:smartTagPr>
          <w:attr w:name="ProductID" w:val="21 kg"/>
        </w:smartTagPr>
        <w:r w:rsidRPr="00693E57">
          <w:rPr>
            <w:rFonts w:ascii="Arial Narrow" w:hAnsi="Arial Narrow" w:cs="Calibri"/>
          </w:rPr>
          <w:t>21 kg</w:t>
        </w:r>
      </w:smartTag>
    </w:p>
    <w:p w:rsidR="007F1900" w:rsidRPr="00693E57" w:rsidRDefault="007F1900" w:rsidP="001030E9">
      <w:pPr>
        <w:pStyle w:val="Odstavecseseznamem"/>
        <w:numPr>
          <w:ilvl w:val="0"/>
          <w:numId w:val="40"/>
        </w:numPr>
        <w:jc w:val="both"/>
        <w:rPr>
          <w:rFonts w:ascii="Arial Narrow" w:hAnsi="Arial Narrow" w:cs="Calibri"/>
        </w:rPr>
      </w:pPr>
      <w:r w:rsidRPr="00693E57">
        <w:rPr>
          <w:rFonts w:ascii="Arial Narrow" w:hAnsi="Arial Narrow" w:cs="Calibri"/>
        </w:rPr>
        <w:t>provoz na 230 V, 50 Hz</w:t>
      </w:r>
    </w:p>
    <w:p w:rsidR="007F1900" w:rsidRPr="00693E57" w:rsidRDefault="007F1900" w:rsidP="001030E9">
      <w:pPr>
        <w:jc w:val="both"/>
        <w:rPr>
          <w:rFonts w:ascii="Arial Narrow" w:hAnsi="Arial Narrow" w:cs="Calibri"/>
        </w:rPr>
      </w:pPr>
    </w:p>
    <w:p w:rsidR="007F1900" w:rsidRPr="00693E57" w:rsidRDefault="007F1900" w:rsidP="001030E9">
      <w:pPr>
        <w:jc w:val="both"/>
        <w:rPr>
          <w:rFonts w:ascii="Arial Narrow" w:hAnsi="Arial Narrow" w:cs="Calibri"/>
        </w:rPr>
      </w:pPr>
    </w:p>
    <w:p w:rsidR="007F1900" w:rsidRPr="00693E57" w:rsidRDefault="007F1900" w:rsidP="001030E9">
      <w:pPr>
        <w:jc w:val="both"/>
        <w:rPr>
          <w:rFonts w:ascii="Arial Narrow" w:hAnsi="Arial Narrow" w:cs="Calibri"/>
        </w:rPr>
      </w:pPr>
    </w:p>
    <w:p w:rsidR="007F1900" w:rsidRPr="00693E57" w:rsidRDefault="007F1900" w:rsidP="001030E9">
      <w:pPr>
        <w:jc w:val="both"/>
        <w:rPr>
          <w:rFonts w:ascii="Arial Narrow" w:hAnsi="Arial Narrow" w:cs="Calibri"/>
          <w:b/>
          <w:u w:val="single"/>
        </w:rPr>
      </w:pPr>
      <w:r w:rsidRPr="00693E57">
        <w:rPr>
          <w:rFonts w:ascii="Arial Narrow" w:hAnsi="Arial Narrow" w:cs="Calibri"/>
          <w:b/>
          <w:u w:val="single"/>
        </w:rPr>
        <w:t>Zvláštní požadavky:</w:t>
      </w:r>
    </w:p>
    <w:p w:rsidR="007F1900" w:rsidRPr="00693E57" w:rsidRDefault="007F1900" w:rsidP="001030E9">
      <w:pPr>
        <w:pStyle w:val="Odstavecseseznamem"/>
        <w:numPr>
          <w:ilvl w:val="0"/>
          <w:numId w:val="9"/>
        </w:numPr>
        <w:spacing w:after="0" w:line="240" w:lineRule="auto"/>
        <w:jc w:val="both"/>
        <w:rPr>
          <w:rFonts w:ascii="Arial Narrow" w:hAnsi="Arial Narrow" w:cs="Calibri"/>
        </w:rPr>
      </w:pPr>
      <w:r w:rsidRPr="00693E57">
        <w:rPr>
          <w:rFonts w:ascii="Arial Narrow" w:hAnsi="Arial Narrow" w:cs="Calibri"/>
        </w:rPr>
        <w:lastRenderedPageBreak/>
        <w:t>Zadavatel požaduje instalaci p</w:t>
      </w:r>
      <w:r w:rsidRPr="00693E57">
        <w:rPr>
          <w:rFonts w:ascii="Arial Narrow" w:eastAsia="TimesNewRoman" w:hAnsi="Arial Narrow" w:cs="Calibri"/>
        </w:rPr>
        <w:t>ř</w:t>
      </w:r>
      <w:r w:rsidRPr="00693E57">
        <w:rPr>
          <w:rFonts w:ascii="Arial Narrow" w:hAnsi="Arial Narrow" w:cs="Calibri"/>
        </w:rPr>
        <w:t>ístroje a jeho uvedení do provozu v</w:t>
      </w:r>
      <w:r w:rsidRPr="00693E57">
        <w:rPr>
          <w:rFonts w:ascii="Arial Narrow" w:eastAsia="TimesNewRoman" w:hAnsi="Arial Narrow" w:cs="Calibri"/>
        </w:rPr>
        <w:t>č</w:t>
      </w:r>
      <w:r w:rsidRPr="00693E57">
        <w:rPr>
          <w:rFonts w:ascii="Arial Narrow" w:hAnsi="Arial Narrow" w:cs="Calibri"/>
        </w:rPr>
        <w:t>etn</w:t>
      </w:r>
      <w:r w:rsidRPr="00693E57">
        <w:rPr>
          <w:rFonts w:ascii="Arial Narrow" w:eastAsia="TimesNewRoman" w:hAnsi="Arial Narrow" w:cs="Calibri"/>
        </w:rPr>
        <w:t xml:space="preserve">ě </w:t>
      </w:r>
      <w:r w:rsidRPr="00693E57">
        <w:rPr>
          <w:rFonts w:ascii="Arial Narrow" w:hAnsi="Arial Narrow" w:cs="Calibri"/>
        </w:rPr>
        <w:t>ov</w:t>
      </w:r>
      <w:r w:rsidRPr="00693E57">
        <w:rPr>
          <w:rFonts w:ascii="Arial Narrow" w:eastAsia="TimesNewRoman" w:hAnsi="Arial Narrow" w:cs="Calibri"/>
        </w:rPr>
        <w:t>ěř</w:t>
      </w:r>
      <w:r w:rsidRPr="00693E57">
        <w:rPr>
          <w:rFonts w:ascii="Arial Narrow" w:hAnsi="Arial Narrow" w:cs="Calibri"/>
        </w:rPr>
        <w:t>ení jeho funk</w:t>
      </w:r>
      <w:r w:rsidRPr="00693E57">
        <w:rPr>
          <w:rFonts w:ascii="Arial Narrow" w:eastAsia="TimesNewRoman" w:hAnsi="Arial Narrow" w:cs="Calibri"/>
        </w:rPr>
        <w:t>č</w:t>
      </w:r>
      <w:r w:rsidRPr="00693E57">
        <w:rPr>
          <w:rFonts w:ascii="Arial Narrow" w:hAnsi="Arial Narrow" w:cs="Calibri"/>
        </w:rPr>
        <w:t>nosti, provedení všech p</w:t>
      </w:r>
      <w:r w:rsidRPr="00693E57">
        <w:rPr>
          <w:rFonts w:ascii="Arial Narrow" w:eastAsia="TimesNewRoman" w:hAnsi="Arial Narrow" w:cs="Calibri"/>
        </w:rPr>
        <w:t>ř</w:t>
      </w:r>
      <w:r w:rsidRPr="00693E57">
        <w:rPr>
          <w:rFonts w:ascii="Arial Narrow" w:hAnsi="Arial Narrow" w:cs="Calibri"/>
        </w:rPr>
        <w:t>edepsaných přejímacích zkoušek a test</w:t>
      </w:r>
      <w:r w:rsidRPr="00693E57">
        <w:rPr>
          <w:rFonts w:ascii="Arial Narrow" w:eastAsia="TimesNewRoman" w:hAnsi="Arial Narrow" w:cs="Calibri"/>
        </w:rPr>
        <w:t>ů (výchozí elektrorevize atd.)</w:t>
      </w:r>
      <w:r w:rsidRPr="00693E57">
        <w:rPr>
          <w:rFonts w:ascii="Arial Narrow" w:hAnsi="Arial Narrow" w:cs="Calibri"/>
        </w:rPr>
        <w:t>, ov</w:t>
      </w:r>
      <w:r w:rsidRPr="00693E57">
        <w:rPr>
          <w:rFonts w:ascii="Arial Narrow" w:eastAsia="TimesNewRoman" w:hAnsi="Arial Narrow" w:cs="Calibri"/>
        </w:rPr>
        <w:t>ěř</w:t>
      </w:r>
      <w:r w:rsidRPr="00693E57">
        <w:rPr>
          <w:rFonts w:ascii="Arial Narrow" w:hAnsi="Arial Narrow" w:cs="Calibri"/>
        </w:rPr>
        <w:t>ení deklarovaných technických parametr</w:t>
      </w:r>
      <w:r w:rsidRPr="00693E57">
        <w:rPr>
          <w:rFonts w:ascii="Arial Narrow" w:eastAsia="TimesNewRoman" w:hAnsi="Arial Narrow" w:cs="Calibri"/>
        </w:rPr>
        <w:t>ů. Př</w:t>
      </w:r>
      <w:r w:rsidRPr="00693E57">
        <w:rPr>
          <w:rFonts w:ascii="Arial Narrow" w:hAnsi="Arial Narrow" w:cs="Calibri"/>
        </w:rPr>
        <w:t>edm</w:t>
      </w:r>
      <w:r w:rsidRPr="00693E57">
        <w:rPr>
          <w:rFonts w:ascii="Arial Narrow" w:eastAsia="TimesNewRoman" w:hAnsi="Arial Narrow" w:cs="Calibri"/>
        </w:rPr>
        <w:t>ě</w:t>
      </w:r>
      <w:r w:rsidRPr="00693E57">
        <w:rPr>
          <w:rFonts w:ascii="Arial Narrow" w:hAnsi="Arial Narrow" w:cs="Calibri"/>
        </w:rPr>
        <w:t>t ve</w:t>
      </w:r>
      <w:r w:rsidRPr="00693E57">
        <w:rPr>
          <w:rFonts w:ascii="Arial Narrow" w:eastAsia="TimesNewRoman" w:hAnsi="Arial Narrow" w:cs="Calibri"/>
        </w:rPr>
        <w:t>ř</w:t>
      </w:r>
      <w:r w:rsidRPr="00693E57">
        <w:rPr>
          <w:rFonts w:ascii="Arial Narrow" w:hAnsi="Arial Narrow" w:cs="Calibri"/>
        </w:rPr>
        <w:t>ejné zakázky musí spl</w:t>
      </w:r>
      <w:r w:rsidRPr="00693E57">
        <w:rPr>
          <w:rFonts w:ascii="Arial Narrow" w:eastAsia="TimesNewRoman" w:hAnsi="Arial Narrow" w:cs="Calibri"/>
        </w:rPr>
        <w:t>ň</w:t>
      </w:r>
      <w:r w:rsidRPr="00693E57">
        <w:rPr>
          <w:rFonts w:ascii="Arial Narrow" w:hAnsi="Arial Narrow" w:cs="Calibri"/>
        </w:rPr>
        <w:t>ovat veškeré požadavky na n</w:t>
      </w:r>
      <w:r w:rsidRPr="00693E57">
        <w:rPr>
          <w:rFonts w:ascii="Arial Narrow" w:eastAsia="TimesNewRoman" w:hAnsi="Arial Narrow" w:cs="Calibri"/>
        </w:rPr>
        <w:t>ě</w:t>
      </w:r>
      <w:r w:rsidRPr="00693E57">
        <w:rPr>
          <w:rFonts w:ascii="Arial Narrow" w:hAnsi="Arial Narrow" w:cs="Calibri"/>
        </w:rPr>
        <w:t>j kladené zákonnými p</w:t>
      </w:r>
      <w:r w:rsidRPr="00693E57">
        <w:rPr>
          <w:rFonts w:ascii="Arial Narrow" w:eastAsia="TimesNewRoman" w:hAnsi="Arial Narrow" w:cs="Calibri"/>
        </w:rPr>
        <w:t>ř</w:t>
      </w:r>
      <w:r w:rsidRPr="00693E57">
        <w:rPr>
          <w:rFonts w:ascii="Arial Narrow" w:hAnsi="Arial Narrow" w:cs="Calibri"/>
        </w:rPr>
        <w:t xml:space="preserve">edpisy </w:t>
      </w:r>
      <w:r w:rsidRPr="00693E57">
        <w:rPr>
          <w:rFonts w:ascii="Arial Narrow" w:eastAsia="TimesNewRoman" w:hAnsi="Arial Narrow" w:cs="Calibri"/>
        </w:rPr>
        <w:t>Č</w:t>
      </w:r>
      <w:r w:rsidRPr="00693E57">
        <w:rPr>
          <w:rFonts w:ascii="Arial Narrow" w:hAnsi="Arial Narrow" w:cs="Calibri"/>
        </w:rPr>
        <w:t>eské republiky.</w:t>
      </w:r>
    </w:p>
    <w:p w:rsidR="007F1900" w:rsidRPr="00693E57" w:rsidRDefault="007F1900" w:rsidP="001030E9">
      <w:pPr>
        <w:pStyle w:val="Odstavecseseznamem"/>
        <w:numPr>
          <w:ilvl w:val="0"/>
          <w:numId w:val="9"/>
        </w:numPr>
        <w:spacing w:after="0" w:line="240" w:lineRule="auto"/>
        <w:jc w:val="both"/>
        <w:rPr>
          <w:rFonts w:ascii="Arial Narrow" w:hAnsi="Arial Narrow" w:cs="Calibri"/>
        </w:rPr>
      </w:pPr>
      <w:r w:rsidRPr="00693E57">
        <w:rPr>
          <w:rFonts w:ascii="Arial Narrow" w:hAnsi="Arial Narrow" w:cs="Calibri"/>
        </w:rPr>
        <w:t>Zadavatel požaduje instruktáž zaměstnanců</w:t>
      </w:r>
      <w:r w:rsidRPr="00693E57">
        <w:rPr>
          <w:rFonts w:ascii="Arial Narrow" w:eastAsia="TimesNewRoman" w:hAnsi="Arial Narrow" w:cs="Calibri"/>
        </w:rPr>
        <w:t xml:space="preserve"> </w:t>
      </w:r>
      <w:r w:rsidRPr="00693E57">
        <w:rPr>
          <w:rFonts w:ascii="Arial Narrow" w:hAnsi="Arial Narrow" w:cs="Calibri"/>
        </w:rPr>
        <w:t xml:space="preserve">zadavatele pro plné uživatelské užívání </w:t>
      </w:r>
      <w:r w:rsidRPr="00693E57">
        <w:rPr>
          <w:rFonts w:ascii="Arial Narrow" w:eastAsia="TimesNewRoman" w:hAnsi="Arial Narrow" w:cs="Calibri"/>
        </w:rPr>
        <w:t>přístroje</w:t>
      </w:r>
      <w:r w:rsidRPr="00693E57">
        <w:rPr>
          <w:rFonts w:ascii="Arial Narrow" w:hAnsi="Arial Narrow" w:cs="Calibri"/>
        </w:rPr>
        <w:t xml:space="preserve"> a </w:t>
      </w:r>
      <w:r w:rsidRPr="00693E57">
        <w:rPr>
          <w:rFonts w:ascii="Arial Narrow" w:hAnsi="Arial Narrow" w:cs="Calibri"/>
          <w:sz w:val="22"/>
        </w:rPr>
        <w:t>pro prová</w:t>
      </w:r>
      <w:r w:rsidRPr="00693E57">
        <w:rPr>
          <w:rFonts w:ascii="Arial Narrow" w:eastAsia="TimesNewRoman" w:hAnsi="Arial Narrow" w:cs="Calibri"/>
          <w:sz w:val="22"/>
        </w:rPr>
        <w:t>dě</w:t>
      </w:r>
      <w:r w:rsidRPr="00693E57">
        <w:rPr>
          <w:rFonts w:ascii="Arial Narrow" w:hAnsi="Arial Narrow" w:cs="Calibri"/>
          <w:sz w:val="22"/>
        </w:rPr>
        <w:t>ní instruktáží dalších pracovní</w:t>
      </w:r>
      <w:r w:rsidRPr="00693E57">
        <w:rPr>
          <w:rFonts w:ascii="Arial Narrow" w:eastAsia="TimesNewRoman" w:hAnsi="Arial Narrow" w:cs="Calibri"/>
          <w:sz w:val="22"/>
        </w:rPr>
        <w:t xml:space="preserve">ků </w:t>
      </w:r>
      <w:r w:rsidRPr="00693E57">
        <w:rPr>
          <w:rFonts w:ascii="Arial Narrow" w:hAnsi="Arial Narrow" w:cs="Calibri"/>
          <w:sz w:val="22"/>
        </w:rPr>
        <w:t xml:space="preserve">zadavatele. </w:t>
      </w:r>
    </w:p>
    <w:p w:rsidR="007F1900" w:rsidRPr="00693E57" w:rsidRDefault="007F1900" w:rsidP="001030E9">
      <w:pPr>
        <w:pStyle w:val="Odstavecseseznamem"/>
        <w:numPr>
          <w:ilvl w:val="0"/>
          <w:numId w:val="9"/>
        </w:numPr>
        <w:spacing w:after="0"/>
        <w:jc w:val="both"/>
        <w:rPr>
          <w:rFonts w:ascii="Arial Narrow" w:eastAsia="TimesNewRoman" w:hAnsi="Arial Narrow" w:cs="Calibri"/>
        </w:rPr>
      </w:pPr>
      <w:r w:rsidRPr="00693E57">
        <w:rPr>
          <w:rFonts w:ascii="Arial Narrow" w:hAnsi="Arial Narrow" w:cs="Calibri"/>
        </w:rPr>
        <w:t>Sou</w:t>
      </w:r>
      <w:r w:rsidRPr="00693E57">
        <w:rPr>
          <w:rFonts w:ascii="Arial Narrow" w:eastAsia="TimesNewRoman" w:hAnsi="Arial Narrow" w:cs="Calibri"/>
        </w:rPr>
        <w:t>č</w:t>
      </w:r>
      <w:r w:rsidRPr="00693E57">
        <w:rPr>
          <w:rFonts w:ascii="Arial Narrow" w:hAnsi="Arial Narrow" w:cs="Calibri"/>
        </w:rPr>
        <w:t xml:space="preserve">ástí dodávky musí být </w:t>
      </w:r>
      <w:r w:rsidRPr="00693E57">
        <w:rPr>
          <w:rFonts w:ascii="Arial Narrow" w:eastAsia="TimesNewRoman" w:hAnsi="Arial Narrow" w:cs="Calibri"/>
        </w:rPr>
        <w:t xml:space="preserve">doklady, které jsou potřebné pro používání předmětu plnění (event., které jsou kupujícím požadovány pro připojení do IT infrastruktury, NIS, PACS apod.) a které osvědčují technické požadavky na zdravotnické prostředky, jako např. návod k použití v českém jazyce (i v elektronické podobě na CD/DVD), příslušné certifikáty, atesty osvědčující, že přístroj je vyroben v souladu s platnými bezpečnostními normami a ČSN, kopii prohlášení o shodě (CE declaration) a další dle zákona 268/2014 Sb. ve znění pozdějších předpisů a nařízení vlády ČR č. 336/2004 Sb. ve znění pozdějších předpisů, v případě zařízení se zdroji ion. záření i  dokumentaci dle z. č.18/1997 Sb. a prováděcích předpisů zejména vyhl. č.307/2002 v posledním znění. </w:t>
      </w:r>
    </w:p>
    <w:p w:rsidR="007F1900" w:rsidRPr="00693E57" w:rsidRDefault="007F1900" w:rsidP="001030E9">
      <w:pPr>
        <w:pStyle w:val="Odstavecseseznamem"/>
        <w:numPr>
          <w:ilvl w:val="0"/>
          <w:numId w:val="9"/>
        </w:numPr>
        <w:spacing w:after="0"/>
        <w:jc w:val="both"/>
        <w:rPr>
          <w:rFonts w:ascii="Arial Narrow" w:eastAsia="TimesNewRoman" w:hAnsi="Arial Narrow" w:cs="Calibri"/>
        </w:rPr>
      </w:pPr>
      <w:r w:rsidRPr="00693E57">
        <w:rPr>
          <w:rFonts w:ascii="Arial Narrow" w:hAnsi="Arial Narrow" w:cs="Calibri"/>
        </w:rPr>
        <w:t>Záruční doba v trvání min. 36 měsíců</w:t>
      </w:r>
    </w:p>
    <w:p w:rsidR="007F1900" w:rsidRPr="00464AC7" w:rsidRDefault="007F1900" w:rsidP="001030E9">
      <w:pPr>
        <w:spacing w:before="180"/>
        <w:jc w:val="both"/>
        <w:rPr>
          <w:rFonts w:ascii="Arial Narrow" w:hAnsi="Arial Narrow" w:cs="Calibri"/>
          <w:bCs/>
        </w:rPr>
      </w:pPr>
      <w:bookmarkStart w:id="0" w:name="_GoBack"/>
      <w:bookmarkEnd w:id="0"/>
    </w:p>
    <w:p w:rsidR="007F1900" w:rsidRPr="00464AC7" w:rsidRDefault="007F1900" w:rsidP="001030E9">
      <w:pPr>
        <w:pStyle w:val="Style20"/>
        <w:widowControl/>
        <w:spacing w:before="180" w:line="240" w:lineRule="auto"/>
        <w:rPr>
          <w:rStyle w:val="FontStyle39"/>
          <w:rFonts w:ascii="Arial Narrow" w:hAnsi="Arial Narrow" w:cs="Calibri"/>
          <w:b/>
          <w:sz w:val="22"/>
          <w:szCs w:val="22"/>
        </w:rPr>
      </w:pPr>
    </w:p>
    <w:sectPr w:rsidR="007F1900" w:rsidRPr="00464AC7" w:rsidSect="004B45F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72EF" w:rsidRDefault="001A72EF" w:rsidP="0094187F">
      <w:pPr>
        <w:spacing w:after="0" w:line="240" w:lineRule="auto"/>
      </w:pPr>
      <w:r>
        <w:separator/>
      </w:r>
    </w:p>
  </w:endnote>
  <w:endnote w:type="continuationSeparator" w:id="0">
    <w:p w:rsidR="001A72EF" w:rsidRDefault="001A72EF" w:rsidP="009418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1900" w:rsidRDefault="007F1900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1900" w:rsidRPr="003F3FC1" w:rsidRDefault="007F1900" w:rsidP="00A028D8">
    <w:pPr>
      <w:pStyle w:val="Zpat"/>
      <w:jc w:val="right"/>
      <w:rPr>
        <w:rFonts w:ascii="Arial Narrow" w:hAnsi="Arial Narrow" w:cs="Calibri"/>
        <w:sz w:val="16"/>
        <w:szCs w:val="16"/>
      </w:rPr>
    </w:pPr>
    <w:r w:rsidRPr="003F3FC1">
      <w:rPr>
        <w:rFonts w:ascii="Arial Narrow" w:hAnsi="Arial Narrow" w:cs="Calibri"/>
        <w:sz w:val="16"/>
        <w:szCs w:val="16"/>
      </w:rPr>
      <w:t xml:space="preserve">Stránka: </w:t>
    </w:r>
    <w:r w:rsidRPr="003F3FC1">
      <w:rPr>
        <w:rFonts w:ascii="Arial Narrow" w:hAnsi="Arial Narrow" w:cs="Calibri"/>
        <w:sz w:val="16"/>
        <w:szCs w:val="16"/>
      </w:rPr>
      <w:fldChar w:fldCharType="begin"/>
    </w:r>
    <w:r w:rsidRPr="003F3FC1">
      <w:rPr>
        <w:rFonts w:ascii="Arial Narrow" w:hAnsi="Arial Narrow" w:cs="Calibri"/>
        <w:sz w:val="16"/>
        <w:szCs w:val="16"/>
      </w:rPr>
      <w:instrText>PAGE</w:instrText>
    </w:r>
    <w:r w:rsidRPr="003F3FC1">
      <w:rPr>
        <w:rFonts w:ascii="Arial Narrow" w:hAnsi="Arial Narrow" w:cs="Calibri"/>
        <w:sz w:val="16"/>
        <w:szCs w:val="16"/>
      </w:rPr>
      <w:fldChar w:fldCharType="separate"/>
    </w:r>
    <w:r w:rsidR="00693E57">
      <w:rPr>
        <w:rFonts w:ascii="Arial Narrow" w:hAnsi="Arial Narrow" w:cs="Calibri"/>
        <w:noProof/>
        <w:sz w:val="16"/>
        <w:szCs w:val="16"/>
      </w:rPr>
      <w:t>3</w:t>
    </w:r>
    <w:r w:rsidRPr="003F3FC1">
      <w:rPr>
        <w:rFonts w:ascii="Arial Narrow" w:hAnsi="Arial Narrow" w:cs="Calibri"/>
        <w:sz w:val="16"/>
        <w:szCs w:val="16"/>
      </w:rPr>
      <w:fldChar w:fldCharType="end"/>
    </w:r>
    <w:r w:rsidRPr="003F3FC1">
      <w:rPr>
        <w:rFonts w:ascii="Arial Narrow" w:hAnsi="Arial Narrow" w:cs="Calibri"/>
        <w:sz w:val="16"/>
        <w:szCs w:val="16"/>
      </w:rPr>
      <w:t xml:space="preserve"> z </w:t>
    </w:r>
    <w:r w:rsidRPr="003F3FC1">
      <w:rPr>
        <w:rFonts w:ascii="Arial Narrow" w:hAnsi="Arial Narrow" w:cs="Calibri"/>
        <w:sz w:val="16"/>
        <w:szCs w:val="16"/>
      </w:rPr>
      <w:fldChar w:fldCharType="begin"/>
    </w:r>
    <w:r w:rsidRPr="003F3FC1">
      <w:rPr>
        <w:rFonts w:ascii="Arial Narrow" w:hAnsi="Arial Narrow" w:cs="Calibri"/>
        <w:sz w:val="16"/>
        <w:szCs w:val="16"/>
      </w:rPr>
      <w:instrText>NUMPAGES</w:instrText>
    </w:r>
    <w:r w:rsidRPr="003F3FC1">
      <w:rPr>
        <w:rFonts w:ascii="Arial Narrow" w:hAnsi="Arial Narrow" w:cs="Calibri"/>
        <w:sz w:val="16"/>
        <w:szCs w:val="16"/>
      </w:rPr>
      <w:fldChar w:fldCharType="separate"/>
    </w:r>
    <w:r w:rsidR="00693E57">
      <w:rPr>
        <w:rFonts w:ascii="Arial Narrow" w:hAnsi="Arial Narrow" w:cs="Calibri"/>
        <w:noProof/>
        <w:sz w:val="16"/>
        <w:szCs w:val="16"/>
      </w:rPr>
      <w:t>3</w:t>
    </w:r>
    <w:r w:rsidRPr="003F3FC1">
      <w:rPr>
        <w:rFonts w:ascii="Arial Narrow" w:hAnsi="Arial Narrow" w:cs="Calibri"/>
        <w:sz w:val="16"/>
        <w:szCs w:val="16"/>
      </w:rPr>
      <w:fldChar w:fldCharType="end"/>
    </w:r>
  </w:p>
  <w:p w:rsidR="007F1900" w:rsidRDefault="007F1900">
    <w:pPr>
      <w:pStyle w:val="Zpat"/>
    </w:pPr>
  </w:p>
  <w:p w:rsidR="007F1900" w:rsidRDefault="007F1900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1900" w:rsidRDefault="007F190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72EF" w:rsidRDefault="001A72EF" w:rsidP="0094187F">
      <w:pPr>
        <w:spacing w:after="0" w:line="240" w:lineRule="auto"/>
      </w:pPr>
      <w:r>
        <w:separator/>
      </w:r>
    </w:p>
  </w:footnote>
  <w:footnote w:type="continuationSeparator" w:id="0">
    <w:p w:rsidR="001A72EF" w:rsidRDefault="001A72EF" w:rsidP="009418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1900" w:rsidRDefault="007F1900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1900" w:rsidRDefault="001A72EF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1" o:spid="_x0000_i1025" type="#_x0000_t75" style="width:452.25pt;height:69.75pt;visibility:visible" filled="t">
          <v:imagedata r:id="rId1" o:title="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1900" w:rsidRDefault="007F1900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D32FB"/>
    <w:multiLevelType w:val="hybridMultilevel"/>
    <w:tmpl w:val="236641B6"/>
    <w:lvl w:ilvl="0" w:tplc="F31E7B1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435847"/>
    <w:multiLevelType w:val="multilevel"/>
    <w:tmpl w:val="C63C84EC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2">
    <w:nsid w:val="04CD4A59"/>
    <w:multiLevelType w:val="hybridMultilevel"/>
    <w:tmpl w:val="D3B44F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5726A4"/>
    <w:multiLevelType w:val="hybridMultilevel"/>
    <w:tmpl w:val="23E6B7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8B12940"/>
    <w:multiLevelType w:val="hybridMultilevel"/>
    <w:tmpl w:val="911090E2"/>
    <w:lvl w:ilvl="0" w:tplc="5E8A5634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4305AB"/>
    <w:multiLevelType w:val="hybridMultilevel"/>
    <w:tmpl w:val="48660298"/>
    <w:lvl w:ilvl="0" w:tplc="FA9E42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D9E1365"/>
    <w:multiLevelType w:val="hybridMultilevel"/>
    <w:tmpl w:val="65B2EC90"/>
    <w:lvl w:ilvl="0" w:tplc="FA9E42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DF178F3"/>
    <w:multiLevelType w:val="hybridMultilevel"/>
    <w:tmpl w:val="AEE40B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05D65DA"/>
    <w:multiLevelType w:val="hybridMultilevel"/>
    <w:tmpl w:val="3BFA63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3E14904"/>
    <w:multiLevelType w:val="hybridMultilevel"/>
    <w:tmpl w:val="B9C084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5E6494C"/>
    <w:multiLevelType w:val="hybridMultilevel"/>
    <w:tmpl w:val="C12E96E0"/>
    <w:lvl w:ilvl="0" w:tplc="3E1400F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83E4484E">
      <w:start w:val="2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8785687"/>
    <w:multiLevelType w:val="hybridMultilevel"/>
    <w:tmpl w:val="A02076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87A3461"/>
    <w:multiLevelType w:val="hybridMultilevel"/>
    <w:tmpl w:val="87A2D2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D1C7CE4"/>
    <w:multiLevelType w:val="hybridMultilevel"/>
    <w:tmpl w:val="0F5EC4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0836694"/>
    <w:multiLevelType w:val="hybridMultilevel"/>
    <w:tmpl w:val="2BEA0032"/>
    <w:lvl w:ilvl="0" w:tplc="FC26FA5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0905BD5"/>
    <w:multiLevelType w:val="hybridMultilevel"/>
    <w:tmpl w:val="7CB8FCC8"/>
    <w:lvl w:ilvl="0" w:tplc="3E1400F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09F19ED"/>
    <w:multiLevelType w:val="hybridMultilevel"/>
    <w:tmpl w:val="A5E240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7C606BE"/>
    <w:multiLevelType w:val="hybridMultilevel"/>
    <w:tmpl w:val="B62EA204"/>
    <w:lvl w:ilvl="0" w:tplc="FC26FA5C">
      <w:start w:val="3"/>
      <w:numFmt w:val="bullet"/>
      <w:lvlText w:val="-"/>
      <w:lvlJc w:val="left"/>
      <w:pPr>
        <w:ind w:left="788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8">
    <w:nsid w:val="2A8B459B"/>
    <w:multiLevelType w:val="hybridMultilevel"/>
    <w:tmpl w:val="3C4CB1CC"/>
    <w:lvl w:ilvl="0" w:tplc="49243A9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hint="default"/>
        <w:color w:val="auto"/>
      </w:rPr>
    </w:lvl>
    <w:lvl w:ilvl="1" w:tplc="286C337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1B2454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DC8877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06C4BC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2ECC2D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C28FF6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16E8E4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9027A9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2CF26902"/>
    <w:multiLevelType w:val="hybridMultilevel"/>
    <w:tmpl w:val="7EEED6D4"/>
    <w:lvl w:ilvl="0" w:tplc="FC26FA5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2605D18"/>
    <w:multiLevelType w:val="hybridMultilevel"/>
    <w:tmpl w:val="8048C464"/>
    <w:lvl w:ilvl="0" w:tplc="FC26FA5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2EE6E39"/>
    <w:multiLevelType w:val="hybridMultilevel"/>
    <w:tmpl w:val="7B528600"/>
    <w:lvl w:ilvl="0" w:tplc="3E1400F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60C79E9"/>
    <w:multiLevelType w:val="hybridMultilevel"/>
    <w:tmpl w:val="66BA52B4"/>
    <w:lvl w:ilvl="0" w:tplc="FC26FA5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9760264"/>
    <w:multiLevelType w:val="hybridMultilevel"/>
    <w:tmpl w:val="A914FC94"/>
    <w:lvl w:ilvl="0" w:tplc="FA9E42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ABD733A"/>
    <w:multiLevelType w:val="hybridMultilevel"/>
    <w:tmpl w:val="7FD80BCA"/>
    <w:lvl w:ilvl="0" w:tplc="FA9E42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BC74EFE"/>
    <w:multiLevelType w:val="hybridMultilevel"/>
    <w:tmpl w:val="395042AA"/>
    <w:lvl w:ilvl="0" w:tplc="3E1400F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D434C8A"/>
    <w:multiLevelType w:val="hybridMultilevel"/>
    <w:tmpl w:val="B34E4AD8"/>
    <w:lvl w:ilvl="0" w:tplc="FC26FA5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2374BA5"/>
    <w:multiLevelType w:val="hybridMultilevel"/>
    <w:tmpl w:val="99168220"/>
    <w:lvl w:ilvl="0" w:tplc="3E1400F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4080A2A"/>
    <w:multiLevelType w:val="hybridMultilevel"/>
    <w:tmpl w:val="2C82F182"/>
    <w:lvl w:ilvl="0" w:tplc="3E1400F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5393A6E"/>
    <w:multiLevelType w:val="hybridMultilevel"/>
    <w:tmpl w:val="9C0AB6A2"/>
    <w:lvl w:ilvl="0" w:tplc="3E1400F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8CF5692"/>
    <w:multiLevelType w:val="hybridMultilevel"/>
    <w:tmpl w:val="83BE8C4E"/>
    <w:lvl w:ilvl="0" w:tplc="FC26FA5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DDC0C14"/>
    <w:multiLevelType w:val="hybridMultilevel"/>
    <w:tmpl w:val="CF32426E"/>
    <w:lvl w:ilvl="0" w:tplc="3E1400F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DE31719"/>
    <w:multiLevelType w:val="hybridMultilevel"/>
    <w:tmpl w:val="BB78A0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42B0037"/>
    <w:multiLevelType w:val="hybridMultilevel"/>
    <w:tmpl w:val="7242E4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57C1C75"/>
    <w:multiLevelType w:val="hybridMultilevel"/>
    <w:tmpl w:val="E9E0DC2C"/>
    <w:lvl w:ilvl="0" w:tplc="25D48FE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928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73369E6"/>
    <w:multiLevelType w:val="hybridMultilevel"/>
    <w:tmpl w:val="C67E66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C7A652B"/>
    <w:multiLevelType w:val="hybridMultilevel"/>
    <w:tmpl w:val="DD1ADD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CF1355E"/>
    <w:multiLevelType w:val="hybridMultilevel"/>
    <w:tmpl w:val="8F3EDDB8"/>
    <w:lvl w:ilvl="0" w:tplc="FC26FA5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D2F7860"/>
    <w:multiLevelType w:val="hybridMultilevel"/>
    <w:tmpl w:val="05AAAA64"/>
    <w:lvl w:ilvl="0" w:tplc="FC26FA5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4D86485"/>
    <w:multiLevelType w:val="hybridMultilevel"/>
    <w:tmpl w:val="EAE85CAC"/>
    <w:lvl w:ilvl="0" w:tplc="FFD42A24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0">
    <w:nsid w:val="75534B1B"/>
    <w:multiLevelType w:val="hybridMultilevel"/>
    <w:tmpl w:val="78A6E3D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>
    <w:nsid w:val="75726A04"/>
    <w:multiLevelType w:val="hybridMultilevel"/>
    <w:tmpl w:val="98C40E7E"/>
    <w:lvl w:ilvl="0" w:tplc="FC26FA5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6921F6D"/>
    <w:multiLevelType w:val="hybridMultilevel"/>
    <w:tmpl w:val="891A0F02"/>
    <w:lvl w:ilvl="0" w:tplc="6FE634BE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  <w:color w:val="auto"/>
      </w:rPr>
    </w:lvl>
    <w:lvl w:ilvl="1" w:tplc="286C337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1B2454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DC8877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06C4BC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2ECC2D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C28FF6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16E8E4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9027A9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76F74002"/>
    <w:multiLevelType w:val="hybridMultilevel"/>
    <w:tmpl w:val="FA1E023E"/>
    <w:lvl w:ilvl="0" w:tplc="7ECE018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286C337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1B2454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DC8877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06C4BC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2ECC2D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C28FF6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16E8E4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9027A9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3"/>
  </w:num>
  <w:num w:numId="3">
    <w:abstractNumId w:val="2"/>
  </w:num>
  <w:num w:numId="4">
    <w:abstractNumId w:val="9"/>
  </w:num>
  <w:num w:numId="5">
    <w:abstractNumId w:val="8"/>
  </w:num>
  <w:num w:numId="6">
    <w:abstractNumId w:val="35"/>
  </w:num>
  <w:num w:numId="7">
    <w:abstractNumId w:val="13"/>
  </w:num>
  <w:num w:numId="8">
    <w:abstractNumId w:val="11"/>
  </w:num>
  <w:num w:numId="9">
    <w:abstractNumId w:val="38"/>
  </w:num>
  <w:num w:numId="10">
    <w:abstractNumId w:val="37"/>
  </w:num>
  <w:num w:numId="11">
    <w:abstractNumId w:val="26"/>
  </w:num>
  <w:num w:numId="12">
    <w:abstractNumId w:val="17"/>
  </w:num>
  <w:num w:numId="13">
    <w:abstractNumId w:val="15"/>
  </w:num>
  <w:num w:numId="14">
    <w:abstractNumId w:val="25"/>
  </w:num>
  <w:num w:numId="15">
    <w:abstractNumId w:val="3"/>
  </w:num>
  <w:num w:numId="16">
    <w:abstractNumId w:val="16"/>
  </w:num>
  <w:num w:numId="17">
    <w:abstractNumId w:val="36"/>
  </w:num>
  <w:num w:numId="18">
    <w:abstractNumId w:val="6"/>
  </w:num>
  <w:num w:numId="19">
    <w:abstractNumId w:val="23"/>
  </w:num>
  <w:num w:numId="20">
    <w:abstractNumId w:val="24"/>
  </w:num>
  <w:num w:numId="21">
    <w:abstractNumId w:val="5"/>
  </w:num>
  <w:num w:numId="22">
    <w:abstractNumId w:val="4"/>
  </w:num>
  <w:num w:numId="23">
    <w:abstractNumId w:val="40"/>
  </w:num>
  <w:num w:numId="24">
    <w:abstractNumId w:val="0"/>
  </w:num>
  <w:num w:numId="25">
    <w:abstractNumId w:val="31"/>
  </w:num>
  <w:num w:numId="26">
    <w:abstractNumId w:val="21"/>
  </w:num>
  <w:num w:numId="27">
    <w:abstractNumId w:val="28"/>
  </w:num>
  <w:num w:numId="28">
    <w:abstractNumId w:val="27"/>
  </w:num>
  <w:num w:numId="29">
    <w:abstractNumId w:val="29"/>
  </w:num>
  <w:num w:numId="30">
    <w:abstractNumId w:val="10"/>
  </w:num>
  <w:num w:numId="31">
    <w:abstractNumId w:val="39"/>
  </w:num>
  <w:num w:numId="32">
    <w:abstractNumId w:val="34"/>
  </w:num>
  <w:num w:numId="33">
    <w:abstractNumId w:val="32"/>
  </w:num>
  <w:num w:numId="34">
    <w:abstractNumId w:val="41"/>
  </w:num>
  <w:num w:numId="35">
    <w:abstractNumId w:val="12"/>
  </w:num>
  <w:num w:numId="36">
    <w:abstractNumId w:val="19"/>
  </w:num>
  <w:num w:numId="37">
    <w:abstractNumId w:val="20"/>
  </w:num>
  <w:num w:numId="38">
    <w:abstractNumId w:val="14"/>
  </w:num>
  <w:num w:numId="39">
    <w:abstractNumId w:val="43"/>
  </w:num>
  <w:num w:numId="40">
    <w:abstractNumId w:val="30"/>
  </w:num>
  <w:num w:numId="41">
    <w:abstractNumId w:val="22"/>
  </w:num>
  <w:num w:numId="42">
    <w:abstractNumId w:val="1"/>
  </w:num>
  <w:num w:numId="43">
    <w:abstractNumId w:val="42"/>
  </w:num>
  <w:num w:numId="4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54EF5"/>
    <w:rsid w:val="00001999"/>
    <w:rsid w:val="00002D11"/>
    <w:rsid w:val="00035888"/>
    <w:rsid w:val="0003609B"/>
    <w:rsid w:val="00080E7A"/>
    <w:rsid w:val="00084930"/>
    <w:rsid w:val="000912F4"/>
    <w:rsid w:val="0009281D"/>
    <w:rsid w:val="000A0AD7"/>
    <w:rsid w:val="000C672A"/>
    <w:rsid w:val="000F30F9"/>
    <w:rsid w:val="00100F9F"/>
    <w:rsid w:val="001030E9"/>
    <w:rsid w:val="00120A5B"/>
    <w:rsid w:val="00130476"/>
    <w:rsid w:val="00132405"/>
    <w:rsid w:val="00137FDB"/>
    <w:rsid w:val="001436C2"/>
    <w:rsid w:val="00147AE8"/>
    <w:rsid w:val="0015553C"/>
    <w:rsid w:val="001615AF"/>
    <w:rsid w:val="00163CD4"/>
    <w:rsid w:val="001963C7"/>
    <w:rsid w:val="001A0406"/>
    <w:rsid w:val="001A72EF"/>
    <w:rsid w:val="001B0032"/>
    <w:rsid w:val="001D63E4"/>
    <w:rsid w:val="00205D05"/>
    <w:rsid w:val="00235ACD"/>
    <w:rsid w:val="00237EA7"/>
    <w:rsid w:val="00242FBA"/>
    <w:rsid w:val="002507D9"/>
    <w:rsid w:val="0025211F"/>
    <w:rsid w:val="00260ED4"/>
    <w:rsid w:val="00271EC5"/>
    <w:rsid w:val="002729E9"/>
    <w:rsid w:val="002777A6"/>
    <w:rsid w:val="00283300"/>
    <w:rsid w:val="00294463"/>
    <w:rsid w:val="00296982"/>
    <w:rsid w:val="002A47B8"/>
    <w:rsid w:val="002B3C25"/>
    <w:rsid w:val="002B6598"/>
    <w:rsid w:val="002B6D33"/>
    <w:rsid w:val="002D7CF4"/>
    <w:rsid w:val="002E474D"/>
    <w:rsid w:val="002F2620"/>
    <w:rsid w:val="002F656C"/>
    <w:rsid w:val="00312409"/>
    <w:rsid w:val="003262BD"/>
    <w:rsid w:val="00334D27"/>
    <w:rsid w:val="00336A7D"/>
    <w:rsid w:val="00364A77"/>
    <w:rsid w:val="003744B6"/>
    <w:rsid w:val="00383955"/>
    <w:rsid w:val="00390C8E"/>
    <w:rsid w:val="003A76C0"/>
    <w:rsid w:val="003B45CE"/>
    <w:rsid w:val="003B75E9"/>
    <w:rsid w:val="003C7E59"/>
    <w:rsid w:val="003F3FC1"/>
    <w:rsid w:val="004012AD"/>
    <w:rsid w:val="00407119"/>
    <w:rsid w:val="00425DD3"/>
    <w:rsid w:val="00460C24"/>
    <w:rsid w:val="00464AC7"/>
    <w:rsid w:val="004B45F0"/>
    <w:rsid w:val="004C5585"/>
    <w:rsid w:val="004C6531"/>
    <w:rsid w:val="004D1C64"/>
    <w:rsid w:val="004F6CCA"/>
    <w:rsid w:val="00500D5E"/>
    <w:rsid w:val="005126C5"/>
    <w:rsid w:val="00544049"/>
    <w:rsid w:val="00563015"/>
    <w:rsid w:val="0056407D"/>
    <w:rsid w:val="0058334E"/>
    <w:rsid w:val="005879CF"/>
    <w:rsid w:val="005A5F72"/>
    <w:rsid w:val="005C108D"/>
    <w:rsid w:val="005C2ADC"/>
    <w:rsid w:val="005C6F85"/>
    <w:rsid w:val="005F782D"/>
    <w:rsid w:val="00605C53"/>
    <w:rsid w:val="0064450E"/>
    <w:rsid w:val="0065016A"/>
    <w:rsid w:val="00681D9D"/>
    <w:rsid w:val="0068310C"/>
    <w:rsid w:val="0069268D"/>
    <w:rsid w:val="00693E57"/>
    <w:rsid w:val="006A6068"/>
    <w:rsid w:val="006B0A65"/>
    <w:rsid w:val="006B40A7"/>
    <w:rsid w:val="006C7100"/>
    <w:rsid w:val="00726AF4"/>
    <w:rsid w:val="00735064"/>
    <w:rsid w:val="0073561B"/>
    <w:rsid w:val="0074264E"/>
    <w:rsid w:val="00745E26"/>
    <w:rsid w:val="00770B56"/>
    <w:rsid w:val="007820D6"/>
    <w:rsid w:val="00792641"/>
    <w:rsid w:val="0079370C"/>
    <w:rsid w:val="00793B73"/>
    <w:rsid w:val="00794187"/>
    <w:rsid w:val="007A1AAA"/>
    <w:rsid w:val="007D07EE"/>
    <w:rsid w:val="007D0E2A"/>
    <w:rsid w:val="007D4F3B"/>
    <w:rsid w:val="007E5354"/>
    <w:rsid w:val="007F015D"/>
    <w:rsid w:val="007F1900"/>
    <w:rsid w:val="007F4F9C"/>
    <w:rsid w:val="00824D64"/>
    <w:rsid w:val="0083015A"/>
    <w:rsid w:val="0084276D"/>
    <w:rsid w:val="008434C0"/>
    <w:rsid w:val="00852140"/>
    <w:rsid w:val="008566AF"/>
    <w:rsid w:val="00863568"/>
    <w:rsid w:val="008B143B"/>
    <w:rsid w:val="008D2A07"/>
    <w:rsid w:val="008E145D"/>
    <w:rsid w:val="008F45EB"/>
    <w:rsid w:val="009103C7"/>
    <w:rsid w:val="00921A86"/>
    <w:rsid w:val="00931B1A"/>
    <w:rsid w:val="00934927"/>
    <w:rsid w:val="0094187F"/>
    <w:rsid w:val="00950DB3"/>
    <w:rsid w:val="00951D5B"/>
    <w:rsid w:val="00957BBC"/>
    <w:rsid w:val="009944E7"/>
    <w:rsid w:val="009A35AE"/>
    <w:rsid w:val="009A3768"/>
    <w:rsid w:val="009B4CAC"/>
    <w:rsid w:val="009C5F90"/>
    <w:rsid w:val="009F1406"/>
    <w:rsid w:val="009F63A2"/>
    <w:rsid w:val="00A028D8"/>
    <w:rsid w:val="00A03B2F"/>
    <w:rsid w:val="00A32883"/>
    <w:rsid w:val="00A37531"/>
    <w:rsid w:val="00A42DD7"/>
    <w:rsid w:val="00A53717"/>
    <w:rsid w:val="00A873E6"/>
    <w:rsid w:val="00AA0E0A"/>
    <w:rsid w:val="00AA3B3A"/>
    <w:rsid w:val="00AA5358"/>
    <w:rsid w:val="00AC07A2"/>
    <w:rsid w:val="00AC4EDB"/>
    <w:rsid w:val="00AD5DB6"/>
    <w:rsid w:val="00AE01D9"/>
    <w:rsid w:val="00AE217F"/>
    <w:rsid w:val="00AE2CC9"/>
    <w:rsid w:val="00B148AB"/>
    <w:rsid w:val="00B5617F"/>
    <w:rsid w:val="00B57452"/>
    <w:rsid w:val="00B718D6"/>
    <w:rsid w:val="00B8121A"/>
    <w:rsid w:val="00BA5971"/>
    <w:rsid w:val="00BC0D12"/>
    <w:rsid w:val="00C15183"/>
    <w:rsid w:val="00C15353"/>
    <w:rsid w:val="00C2257E"/>
    <w:rsid w:val="00C2470D"/>
    <w:rsid w:val="00C264F0"/>
    <w:rsid w:val="00C521D9"/>
    <w:rsid w:val="00C80E34"/>
    <w:rsid w:val="00C8102B"/>
    <w:rsid w:val="00C845DF"/>
    <w:rsid w:val="00C97169"/>
    <w:rsid w:val="00CA041F"/>
    <w:rsid w:val="00CA0C74"/>
    <w:rsid w:val="00CC0BE9"/>
    <w:rsid w:val="00CC245B"/>
    <w:rsid w:val="00CC7B14"/>
    <w:rsid w:val="00CD2DDC"/>
    <w:rsid w:val="00CD58B1"/>
    <w:rsid w:val="00D0395B"/>
    <w:rsid w:val="00D05965"/>
    <w:rsid w:val="00D05F68"/>
    <w:rsid w:val="00D138CE"/>
    <w:rsid w:val="00D20AC5"/>
    <w:rsid w:val="00D20CAC"/>
    <w:rsid w:val="00D47E5E"/>
    <w:rsid w:val="00D54EF5"/>
    <w:rsid w:val="00D6360E"/>
    <w:rsid w:val="00D63D0A"/>
    <w:rsid w:val="00D669E7"/>
    <w:rsid w:val="00D74E38"/>
    <w:rsid w:val="00D833A0"/>
    <w:rsid w:val="00D948E2"/>
    <w:rsid w:val="00DA3AE4"/>
    <w:rsid w:val="00DB27DD"/>
    <w:rsid w:val="00DE411D"/>
    <w:rsid w:val="00DF272B"/>
    <w:rsid w:val="00DF53E1"/>
    <w:rsid w:val="00E016FC"/>
    <w:rsid w:val="00E02D2E"/>
    <w:rsid w:val="00E16BDB"/>
    <w:rsid w:val="00E17094"/>
    <w:rsid w:val="00E227D5"/>
    <w:rsid w:val="00E31009"/>
    <w:rsid w:val="00E40BD2"/>
    <w:rsid w:val="00E551CD"/>
    <w:rsid w:val="00E57333"/>
    <w:rsid w:val="00E8776D"/>
    <w:rsid w:val="00E97797"/>
    <w:rsid w:val="00EA6BA5"/>
    <w:rsid w:val="00EC3DA7"/>
    <w:rsid w:val="00EE00F9"/>
    <w:rsid w:val="00F219EB"/>
    <w:rsid w:val="00F2746C"/>
    <w:rsid w:val="00F327F1"/>
    <w:rsid w:val="00F32F78"/>
    <w:rsid w:val="00F62B77"/>
    <w:rsid w:val="00F74676"/>
    <w:rsid w:val="00F80CBD"/>
    <w:rsid w:val="00FC0C98"/>
    <w:rsid w:val="00FE7250"/>
    <w:rsid w:val="00FE7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D948E2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DF272B"/>
    <w:pPr>
      <w:keepNext/>
      <w:keepLines/>
      <w:numPr>
        <w:numId w:val="42"/>
      </w:numPr>
      <w:spacing w:before="480" w:after="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DF272B"/>
    <w:pPr>
      <w:keepNext/>
      <w:keepLines/>
      <w:numPr>
        <w:ilvl w:val="1"/>
        <w:numId w:val="42"/>
      </w:numPr>
      <w:spacing w:before="200" w:after="0"/>
      <w:outlineLvl w:val="1"/>
    </w:pPr>
    <w:rPr>
      <w:rFonts w:ascii="Cambria" w:eastAsia="Times New Roman" w:hAnsi="Cambria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DF272B"/>
    <w:pPr>
      <w:keepNext/>
      <w:keepLines/>
      <w:numPr>
        <w:ilvl w:val="2"/>
        <w:numId w:val="42"/>
      </w:numPr>
      <w:spacing w:before="200" w:after="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9"/>
    <w:qFormat/>
    <w:locked/>
    <w:rsid w:val="00DF272B"/>
    <w:pPr>
      <w:keepNext/>
      <w:keepLines/>
      <w:numPr>
        <w:ilvl w:val="3"/>
        <w:numId w:val="42"/>
      </w:numPr>
      <w:spacing w:before="200" w:after="0"/>
      <w:outlineLvl w:val="3"/>
    </w:pPr>
    <w:rPr>
      <w:rFonts w:eastAsia="Times New Roman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locked/>
    <w:rsid w:val="00DF272B"/>
    <w:pPr>
      <w:keepNext/>
      <w:keepLines/>
      <w:numPr>
        <w:ilvl w:val="4"/>
        <w:numId w:val="42"/>
      </w:numPr>
      <w:spacing w:before="200" w:after="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9"/>
    <w:qFormat/>
    <w:locked/>
    <w:rsid w:val="00DF272B"/>
    <w:pPr>
      <w:keepNext/>
      <w:keepLines/>
      <w:numPr>
        <w:ilvl w:val="5"/>
        <w:numId w:val="42"/>
      </w:numPr>
      <w:spacing w:before="200" w:after="0"/>
      <w:outlineLvl w:val="5"/>
    </w:pPr>
    <w:rPr>
      <w:rFonts w:eastAsia="Times New Roman"/>
      <w:b/>
      <w:bCs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DF272B"/>
    <w:pPr>
      <w:keepNext/>
      <w:keepLines/>
      <w:numPr>
        <w:ilvl w:val="6"/>
        <w:numId w:val="42"/>
      </w:numPr>
      <w:spacing w:before="200" w:after="0"/>
      <w:outlineLvl w:val="6"/>
    </w:pPr>
    <w:rPr>
      <w:rFonts w:eastAsia="Times New Roman"/>
      <w:sz w:val="24"/>
      <w:szCs w:val="24"/>
    </w:rPr>
  </w:style>
  <w:style w:type="paragraph" w:styleId="Nadpis8">
    <w:name w:val="heading 8"/>
    <w:basedOn w:val="Normln"/>
    <w:next w:val="Normln"/>
    <w:link w:val="Nadpis8Char"/>
    <w:uiPriority w:val="99"/>
    <w:qFormat/>
    <w:locked/>
    <w:rsid w:val="00DF272B"/>
    <w:pPr>
      <w:keepNext/>
      <w:keepLines/>
      <w:numPr>
        <w:ilvl w:val="7"/>
        <w:numId w:val="42"/>
      </w:numPr>
      <w:spacing w:before="200" w:after="0"/>
      <w:outlineLvl w:val="7"/>
    </w:pPr>
    <w:rPr>
      <w:rFonts w:eastAsia="Times New Roman"/>
      <w:i/>
      <w:iCs/>
      <w:sz w:val="24"/>
      <w:szCs w:val="24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DF272B"/>
    <w:pPr>
      <w:keepNext/>
      <w:keepLines/>
      <w:numPr>
        <w:ilvl w:val="8"/>
        <w:numId w:val="42"/>
      </w:numPr>
      <w:spacing w:before="200" w:after="0"/>
      <w:outlineLvl w:val="8"/>
    </w:pPr>
    <w:rPr>
      <w:rFonts w:ascii="Cambria" w:eastAsia="Times New Roman" w:hAnsi="Cambria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Pr>
      <w:rFonts w:ascii="Cambria" w:hAnsi="Cambria"/>
      <w:b/>
      <w:kern w:val="32"/>
      <w:sz w:val="32"/>
      <w:lang w:eastAsia="en-US"/>
    </w:rPr>
  </w:style>
  <w:style w:type="character" w:customStyle="1" w:styleId="Nadpis2Char">
    <w:name w:val="Nadpis 2 Char"/>
    <w:link w:val="Nadpis2"/>
    <w:uiPriority w:val="99"/>
    <w:locked/>
    <w:rsid w:val="00DF272B"/>
    <w:rPr>
      <w:rFonts w:ascii="Cambria" w:hAnsi="Cambria"/>
      <w:b/>
      <w:sz w:val="26"/>
      <w:lang w:val="cs-CZ" w:eastAsia="en-US"/>
    </w:rPr>
  </w:style>
  <w:style w:type="character" w:customStyle="1" w:styleId="Nadpis3Char">
    <w:name w:val="Nadpis 3 Char"/>
    <w:link w:val="Nadpis3"/>
    <w:uiPriority w:val="99"/>
    <w:semiHidden/>
    <w:locked/>
    <w:rPr>
      <w:rFonts w:ascii="Cambria" w:hAnsi="Cambria"/>
      <w:b/>
      <w:sz w:val="26"/>
      <w:lang w:eastAsia="en-US"/>
    </w:rPr>
  </w:style>
  <w:style w:type="character" w:customStyle="1" w:styleId="Nadpis4Char">
    <w:name w:val="Nadpis 4 Char"/>
    <w:link w:val="Nadpis4"/>
    <w:uiPriority w:val="99"/>
    <w:semiHidden/>
    <w:locked/>
    <w:rPr>
      <w:rFonts w:ascii="Calibri" w:hAnsi="Calibri"/>
      <w:b/>
      <w:sz w:val="28"/>
      <w:lang w:eastAsia="en-US"/>
    </w:rPr>
  </w:style>
  <w:style w:type="character" w:customStyle="1" w:styleId="Nadpis5Char">
    <w:name w:val="Nadpis 5 Char"/>
    <w:link w:val="Nadpis5"/>
    <w:uiPriority w:val="99"/>
    <w:semiHidden/>
    <w:locked/>
    <w:rPr>
      <w:rFonts w:ascii="Calibri" w:hAnsi="Calibri"/>
      <w:b/>
      <w:i/>
      <w:sz w:val="26"/>
      <w:lang w:eastAsia="en-US"/>
    </w:rPr>
  </w:style>
  <w:style w:type="character" w:customStyle="1" w:styleId="Nadpis6Char">
    <w:name w:val="Nadpis 6 Char"/>
    <w:link w:val="Nadpis6"/>
    <w:uiPriority w:val="99"/>
    <w:semiHidden/>
    <w:locked/>
    <w:rPr>
      <w:rFonts w:ascii="Calibri" w:hAnsi="Calibri"/>
      <w:b/>
      <w:lang w:eastAsia="en-US"/>
    </w:rPr>
  </w:style>
  <w:style w:type="character" w:customStyle="1" w:styleId="Nadpis7Char">
    <w:name w:val="Nadpis 7 Char"/>
    <w:link w:val="Nadpis7"/>
    <w:uiPriority w:val="99"/>
    <w:semiHidden/>
    <w:locked/>
    <w:rPr>
      <w:rFonts w:ascii="Calibri" w:hAnsi="Calibri"/>
      <w:sz w:val="24"/>
      <w:lang w:eastAsia="en-US"/>
    </w:rPr>
  </w:style>
  <w:style w:type="character" w:customStyle="1" w:styleId="Nadpis8Char">
    <w:name w:val="Nadpis 8 Char"/>
    <w:link w:val="Nadpis8"/>
    <w:uiPriority w:val="99"/>
    <w:semiHidden/>
    <w:locked/>
    <w:rPr>
      <w:rFonts w:ascii="Calibri" w:hAnsi="Calibri"/>
      <w:i/>
      <w:sz w:val="24"/>
      <w:lang w:eastAsia="en-US"/>
    </w:rPr>
  </w:style>
  <w:style w:type="character" w:customStyle="1" w:styleId="Nadpis9Char">
    <w:name w:val="Nadpis 9 Char"/>
    <w:link w:val="Nadpis9"/>
    <w:uiPriority w:val="99"/>
    <w:semiHidden/>
    <w:locked/>
    <w:rPr>
      <w:rFonts w:ascii="Cambria" w:hAnsi="Cambria"/>
      <w:lang w:eastAsia="en-US"/>
    </w:rPr>
  </w:style>
  <w:style w:type="paragraph" w:styleId="Odstavecseseznamem">
    <w:name w:val="List Paragraph"/>
    <w:basedOn w:val="Normln"/>
    <w:link w:val="OdstavecseseznamemChar"/>
    <w:uiPriority w:val="99"/>
    <w:qFormat/>
    <w:rsid w:val="00F327F1"/>
    <w:pPr>
      <w:ind w:left="720"/>
      <w:contextualSpacing/>
    </w:pPr>
    <w:rPr>
      <w:sz w:val="20"/>
      <w:szCs w:val="20"/>
    </w:rPr>
  </w:style>
  <w:style w:type="paragraph" w:customStyle="1" w:styleId="Default">
    <w:name w:val="Default"/>
    <w:uiPriority w:val="99"/>
    <w:rsid w:val="007820D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styleId="Siln">
    <w:name w:val="Strong"/>
    <w:uiPriority w:val="99"/>
    <w:qFormat/>
    <w:rsid w:val="009A3768"/>
    <w:rPr>
      <w:rFonts w:cs="Times New Roman"/>
      <w:b/>
    </w:rPr>
  </w:style>
  <w:style w:type="paragraph" w:styleId="Zkladntext2">
    <w:name w:val="Body Text 2"/>
    <w:basedOn w:val="Normln"/>
    <w:link w:val="Zkladntext2Char"/>
    <w:uiPriority w:val="99"/>
    <w:rsid w:val="000A0AD7"/>
    <w:pPr>
      <w:spacing w:after="120" w:line="480" w:lineRule="auto"/>
    </w:pPr>
    <w:rPr>
      <w:rFonts w:ascii="Times New Roman" w:hAnsi="Times New Roman"/>
      <w:sz w:val="20"/>
      <w:szCs w:val="20"/>
      <w:lang w:eastAsia="cs-CZ"/>
    </w:rPr>
  </w:style>
  <w:style w:type="character" w:customStyle="1" w:styleId="Zkladntext2Char">
    <w:name w:val="Základní text 2 Char"/>
    <w:link w:val="Zkladntext2"/>
    <w:uiPriority w:val="99"/>
    <w:locked/>
    <w:rsid w:val="000A0AD7"/>
    <w:rPr>
      <w:rFonts w:ascii="Times New Roman" w:hAnsi="Times New Roman"/>
      <w:sz w:val="20"/>
      <w:lang w:eastAsia="cs-CZ"/>
    </w:rPr>
  </w:style>
  <w:style w:type="character" w:styleId="Odkaznakoment">
    <w:name w:val="annotation reference"/>
    <w:uiPriority w:val="99"/>
    <w:semiHidden/>
    <w:rsid w:val="000A0AD7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0A0AD7"/>
    <w:pPr>
      <w:spacing w:line="240" w:lineRule="auto"/>
    </w:pPr>
    <w:rPr>
      <w:sz w:val="20"/>
      <w:szCs w:val="20"/>
      <w:lang w:eastAsia="cs-CZ"/>
    </w:rPr>
  </w:style>
  <w:style w:type="character" w:customStyle="1" w:styleId="TextkomenteChar">
    <w:name w:val="Text komentáře Char"/>
    <w:link w:val="Textkomente"/>
    <w:uiPriority w:val="99"/>
    <w:semiHidden/>
    <w:locked/>
    <w:rsid w:val="000A0AD7"/>
    <w:rPr>
      <w:rFonts w:ascii="Calibri" w:hAnsi="Calibri"/>
      <w:sz w:val="20"/>
    </w:rPr>
  </w:style>
  <w:style w:type="paragraph" w:styleId="Textbubliny">
    <w:name w:val="Balloon Text"/>
    <w:basedOn w:val="Normln"/>
    <w:link w:val="TextbublinyChar"/>
    <w:uiPriority w:val="99"/>
    <w:semiHidden/>
    <w:rsid w:val="000A0AD7"/>
    <w:pPr>
      <w:spacing w:after="0" w:line="240" w:lineRule="auto"/>
    </w:pPr>
    <w:rPr>
      <w:rFonts w:ascii="Tahoma" w:hAnsi="Tahoma"/>
      <w:sz w:val="16"/>
      <w:szCs w:val="16"/>
      <w:lang w:eastAsia="cs-CZ"/>
    </w:rPr>
  </w:style>
  <w:style w:type="character" w:customStyle="1" w:styleId="TextbublinyChar">
    <w:name w:val="Text bubliny Char"/>
    <w:link w:val="Textbubliny"/>
    <w:uiPriority w:val="99"/>
    <w:semiHidden/>
    <w:locked/>
    <w:rsid w:val="000A0AD7"/>
    <w:rPr>
      <w:rFonts w:ascii="Tahoma" w:hAnsi="Tahoma"/>
      <w:sz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0A0AD7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0A0AD7"/>
    <w:rPr>
      <w:rFonts w:ascii="Calibri" w:hAnsi="Calibri"/>
      <w:b/>
      <w:sz w:val="20"/>
    </w:rPr>
  </w:style>
  <w:style w:type="paragraph" w:styleId="Zhlav">
    <w:name w:val="header"/>
    <w:basedOn w:val="Normln"/>
    <w:link w:val="ZhlavChar"/>
    <w:uiPriority w:val="99"/>
    <w:rsid w:val="0094187F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uiPriority w:val="99"/>
    <w:locked/>
    <w:rsid w:val="0094187F"/>
  </w:style>
  <w:style w:type="paragraph" w:styleId="Zpat">
    <w:name w:val="footer"/>
    <w:basedOn w:val="Normln"/>
    <w:link w:val="ZpatChar"/>
    <w:uiPriority w:val="99"/>
    <w:rsid w:val="0094187F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locked/>
    <w:rsid w:val="0094187F"/>
  </w:style>
  <w:style w:type="paragraph" w:styleId="Rozloendokumentu">
    <w:name w:val="Document Map"/>
    <w:basedOn w:val="Normln"/>
    <w:link w:val="RozloendokumentuChar"/>
    <w:uiPriority w:val="99"/>
    <w:semiHidden/>
    <w:rsid w:val="0074264E"/>
    <w:pPr>
      <w:shd w:val="clear" w:color="auto" w:fill="000080"/>
    </w:pPr>
    <w:rPr>
      <w:rFonts w:ascii="Times New Roman" w:hAnsi="Times New Roman"/>
      <w:sz w:val="2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260ED4"/>
    <w:rPr>
      <w:rFonts w:ascii="Times New Roman" w:hAnsi="Times New Roman"/>
      <w:sz w:val="2"/>
      <w:lang w:eastAsia="en-US"/>
    </w:rPr>
  </w:style>
  <w:style w:type="character" w:customStyle="1" w:styleId="OdstavecseseznamemChar">
    <w:name w:val="Odstavec se seznamem Char"/>
    <w:link w:val="Odstavecseseznamem"/>
    <w:uiPriority w:val="99"/>
    <w:locked/>
    <w:rsid w:val="00C2470D"/>
    <w:rPr>
      <w:lang w:eastAsia="en-US"/>
    </w:rPr>
  </w:style>
  <w:style w:type="paragraph" w:customStyle="1" w:styleId="Style20">
    <w:name w:val="Style20"/>
    <w:basedOn w:val="Normln"/>
    <w:uiPriority w:val="99"/>
    <w:rsid w:val="004D1C64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Courier New" w:eastAsia="Times New Roman" w:hAnsi="Courier New"/>
      <w:sz w:val="20"/>
      <w:szCs w:val="20"/>
      <w:lang w:eastAsia="cs-CZ"/>
    </w:rPr>
  </w:style>
  <w:style w:type="character" w:customStyle="1" w:styleId="FontStyle39">
    <w:name w:val="Font Style39"/>
    <w:uiPriority w:val="99"/>
    <w:rsid w:val="004D1C64"/>
    <w:rPr>
      <w:rFonts w:ascii="Courier New" w:hAnsi="Courier New"/>
      <w:color w:val="000000"/>
      <w:sz w:val="20"/>
    </w:rPr>
  </w:style>
  <w:style w:type="character" w:customStyle="1" w:styleId="FontStyle45">
    <w:name w:val="Font Style45"/>
    <w:uiPriority w:val="99"/>
    <w:rsid w:val="00DF272B"/>
    <w:rPr>
      <w:rFonts w:ascii="Courier New" w:hAnsi="Courier New"/>
      <w:color w:val="000000"/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917</Words>
  <Characters>5412</Characters>
  <Application>Microsoft Office Word</Application>
  <DocSecurity>0</DocSecurity>
  <Lines>45</Lines>
  <Paragraphs>12</Paragraphs>
  <ScaleCrop>false</ScaleCrop>
  <Company>HP</Company>
  <LinksUpToDate>false</LinksUpToDate>
  <CharactersWithSpaces>6317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kucera</cp:lastModifiedBy>
  <cp:revision>12</cp:revision>
  <dcterms:created xsi:type="dcterms:W3CDTF">2015-01-21T10:38:00Z</dcterms:created>
  <dcterms:modified xsi:type="dcterms:W3CDTF">2015-07-08T14:44:00Z</dcterms:modified>
</cp:coreProperties>
</file>